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BE6B8" w14:textId="77777777" w:rsidR="00731580" w:rsidRPr="003C5035" w:rsidRDefault="00731580" w:rsidP="00731580">
      <w:pPr>
        <w:pBdr>
          <w:bottom w:val="single" w:sz="12" w:space="1" w:color="auto"/>
        </w:pBdr>
        <w:spacing w:after="120"/>
        <w:rPr>
          <w:rFonts w:cs="Arial"/>
          <w:b/>
          <w:sz w:val="28"/>
          <w:szCs w:val="28"/>
          <w:lang w:eastAsia="en-AU"/>
        </w:rPr>
      </w:pPr>
      <w:r w:rsidRPr="003C5035">
        <w:rPr>
          <w:rFonts w:cs="Arial"/>
          <w:b/>
          <w:sz w:val="28"/>
          <w:szCs w:val="28"/>
          <w:lang w:eastAsia="en-AU"/>
        </w:rPr>
        <w:t>STATEMENT OF REASONS</w:t>
      </w:r>
    </w:p>
    <w:p w14:paraId="37CEDCF0" w14:textId="12C30809" w:rsidR="00731580" w:rsidRDefault="00BB0A3D" w:rsidP="003C5035">
      <w:pPr>
        <w:spacing w:before="240" w:after="240"/>
        <w:jc w:val="both"/>
        <w:rPr>
          <w:b/>
          <w:color w:val="000000"/>
        </w:rPr>
      </w:pPr>
      <w:r w:rsidRPr="00BB0A3D">
        <w:rPr>
          <w:b/>
          <w:color w:val="000000"/>
        </w:rPr>
        <w:t>OVERVIEW</w:t>
      </w:r>
    </w:p>
    <w:tbl>
      <w:tblPr>
        <w:tblStyle w:val="ListTable6Colorful"/>
        <w:tblW w:w="0" w:type="auto"/>
        <w:tblLook w:val="06A0" w:firstRow="1" w:lastRow="0" w:firstColumn="1" w:lastColumn="0" w:noHBand="1" w:noVBand="1"/>
      </w:tblPr>
      <w:tblGrid>
        <w:gridCol w:w="2228"/>
        <w:gridCol w:w="6798"/>
      </w:tblGrid>
      <w:tr w:rsidR="00D14923" w:rsidRPr="007548FC" w14:paraId="5967F0D1" w14:textId="77777777" w:rsidTr="00D149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8" w:type="dxa"/>
          </w:tcPr>
          <w:p w14:paraId="15FEB098" w14:textId="0E4107A6" w:rsidR="00731580" w:rsidRPr="00D14923" w:rsidRDefault="00731580" w:rsidP="00240902">
            <w:pPr>
              <w:tabs>
                <w:tab w:val="left" w:pos="187"/>
              </w:tabs>
              <w:spacing w:before="120" w:after="120"/>
              <w:rPr>
                <w:rFonts w:cs="Arial"/>
                <w:color w:val="auto"/>
                <w:lang w:eastAsia="en-AU"/>
              </w:rPr>
            </w:pPr>
            <w:r w:rsidRPr="007548FC">
              <w:rPr>
                <w:rFonts w:cs="Arial"/>
                <w:color w:val="auto"/>
                <w:lang w:eastAsia="en-AU"/>
              </w:rPr>
              <w:t>Name of propos</w:t>
            </w:r>
            <w:r w:rsidR="00240902">
              <w:rPr>
                <w:rFonts w:cs="Arial"/>
                <w:color w:val="auto"/>
                <w:lang w:eastAsia="en-AU"/>
              </w:rPr>
              <w:t>al</w:t>
            </w:r>
            <w:r w:rsidRPr="007548FC">
              <w:rPr>
                <w:rFonts w:cs="Arial"/>
                <w:color w:val="auto"/>
                <w:lang w:eastAsia="en-AU"/>
              </w:rPr>
              <w:t xml:space="preserve"> </w:t>
            </w:r>
          </w:p>
        </w:tc>
        <w:tc>
          <w:tcPr>
            <w:tcW w:w="6798" w:type="dxa"/>
          </w:tcPr>
          <w:p w14:paraId="66C973AF" w14:textId="16A4BB5D" w:rsidR="00731580" w:rsidRPr="0015168D" w:rsidRDefault="00240902" w:rsidP="001F2B34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color w:val="auto"/>
                <w:lang w:eastAsia="en-AU"/>
              </w:rPr>
            </w:pPr>
            <w:r w:rsidRPr="0015168D">
              <w:rPr>
                <w:rFonts w:cs="Arial"/>
                <w:b w:val="0"/>
                <w:i/>
                <w:color w:val="auto"/>
                <w:lang w:eastAsia="en-AU"/>
              </w:rPr>
              <w:t>Insert proposal name</w:t>
            </w:r>
          </w:p>
        </w:tc>
      </w:tr>
      <w:tr w:rsidR="00D14923" w:rsidRPr="007548FC" w14:paraId="0F56FC4D" w14:textId="77777777" w:rsidTr="00D149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038E5F84" w14:textId="3AB756F1" w:rsidR="00731580" w:rsidRPr="00D14923" w:rsidRDefault="00731580" w:rsidP="001F2B34">
            <w:pPr>
              <w:tabs>
                <w:tab w:val="left" w:pos="187"/>
              </w:tabs>
              <w:spacing w:before="120" w:after="120"/>
              <w:rPr>
                <w:rFonts w:cs="Arial"/>
                <w:color w:val="auto"/>
                <w:lang w:eastAsia="en-AU"/>
              </w:rPr>
            </w:pPr>
            <w:r w:rsidRPr="007548FC">
              <w:rPr>
                <w:rFonts w:cs="Arial"/>
                <w:color w:val="auto"/>
                <w:lang w:eastAsia="en-AU"/>
              </w:rPr>
              <w:t>Proponent</w:t>
            </w:r>
            <w:r w:rsidR="00B40160" w:rsidRPr="00D14923">
              <w:rPr>
                <w:rFonts w:cs="Arial"/>
                <w:color w:val="auto"/>
                <w:lang w:eastAsia="en-AU"/>
              </w:rPr>
              <w:t xml:space="preserve"> name</w:t>
            </w:r>
          </w:p>
        </w:tc>
        <w:tc>
          <w:tcPr>
            <w:tcW w:w="679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07F2F96A" w14:textId="330562A6" w:rsidR="00731580" w:rsidRPr="0015168D" w:rsidRDefault="00240902" w:rsidP="00240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auto"/>
                <w:lang w:eastAsia="en-AU"/>
              </w:rPr>
            </w:pPr>
            <w:r w:rsidRPr="0015168D">
              <w:rPr>
                <w:rFonts w:cs="Arial"/>
                <w:i/>
                <w:color w:val="auto"/>
                <w:lang w:eastAsia="en-AU"/>
              </w:rPr>
              <w:t>Insert proponent name</w:t>
            </w:r>
          </w:p>
        </w:tc>
      </w:tr>
      <w:tr w:rsidR="00D14923" w:rsidRPr="007548FC" w14:paraId="7ABBEAC7" w14:textId="77777777" w:rsidTr="00D149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14:paraId="1719D092" w14:textId="2081D27E" w:rsidR="00731580" w:rsidRPr="007548FC" w:rsidRDefault="00731580" w:rsidP="00240902">
            <w:pPr>
              <w:tabs>
                <w:tab w:val="left" w:pos="187"/>
              </w:tabs>
              <w:spacing w:before="120" w:after="120"/>
              <w:rPr>
                <w:rFonts w:cs="Arial"/>
                <w:b w:val="0"/>
                <w:i/>
                <w:color w:val="auto"/>
                <w:lang w:eastAsia="en-AU"/>
              </w:rPr>
            </w:pPr>
            <w:r w:rsidRPr="007548FC">
              <w:rPr>
                <w:rFonts w:cs="Arial"/>
                <w:color w:val="auto"/>
                <w:lang w:eastAsia="en-AU"/>
              </w:rPr>
              <w:t>Description of propos</w:t>
            </w:r>
            <w:r w:rsidR="00240902">
              <w:rPr>
                <w:rFonts w:cs="Arial"/>
                <w:color w:val="auto"/>
                <w:lang w:eastAsia="en-AU"/>
              </w:rPr>
              <w:t>al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14:paraId="5463262A" w14:textId="4DD86DDD" w:rsidR="00240902" w:rsidRPr="0015168D" w:rsidRDefault="00240902" w:rsidP="0015168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auto"/>
                <w:lang w:eastAsia="en-AU"/>
              </w:rPr>
            </w:pPr>
            <w:r w:rsidRPr="0015168D">
              <w:rPr>
                <w:rFonts w:cs="Arial"/>
                <w:i/>
                <w:color w:val="auto"/>
                <w:lang w:eastAsia="en-AU"/>
              </w:rPr>
              <w:t xml:space="preserve">Insert </w:t>
            </w:r>
            <w:r w:rsidR="0015168D" w:rsidRPr="0015168D">
              <w:rPr>
                <w:rFonts w:cs="Arial"/>
                <w:i/>
                <w:color w:val="auto"/>
                <w:lang w:eastAsia="en-AU"/>
              </w:rPr>
              <w:t xml:space="preserve">a </w:t>
            </w:r>
            <w:r w:rsidRPr="0015168D">
              <w:rPr>
                <w:rFonts w:cs="Arial"/>
                <w:i/>
                <w:color w:val="auto"/>
                <w:lang w:eastAsia="en-AU"/>
              </w:rPr>
              <w:t xml:space="preserve">description of proposal </w:t>
            </w:r>
            <w:r w:rsidR="0015168D" w:rsidRPr="0015168D">
              <w:rPr>
                <w:rFonts w:cs="Arial"/>
                <w:i/>
                <w:color w:val="auto"/>
                <w:lang w:eastAsia="en-AU"/>
              </w:rPr>
              <w:t>– refer to the NT EPA public register for environmental impact assessments for examples</w:t>
            </w:r>
          </w:p>
        </w:tc>
      </w:tr>
      <w:tr w:rsidR="00D14923" w:rsidRPr="007548FC" w14:paraId="11970E37" w14:textId="77777777" w:rsidTr="00D149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14:paraId="56902285" w14:textId="4F278DD8" w:rsidR="00503CBC" w:rsidRPr="00503CBC" w:rsidRDefault="00503CBC" w:rsidP="00240902">
            <w:pPr>
              <w:tabs>
                <w:tab w:val="left" w:pos="187"/>
              </w:tabs>
              <w:spacing w:before="120" w:after="120"/>
              <w:rPr>
                <w:rFonts w:cs="Arial"/>
                <w:b w:val="0"/>
                <w:i/>
                <w:color w:val="auto"/>
                <w:lang w:eastAsia="en-AU"/>
              </w:rPr>
            </w:pPr>
            <w:r w:rsidRPr="00D14923">
              <w:rPr>
                <w:rFonts w:cs="Arial"/>
                <w:color w:val="auto"/>
                <w:lang w:eastAsia="en-AU"/>
              </w:rPr>
              <w:t>Nature of propos</w:t>
            </w:r>
            <w:r w:rsidR="00240902">
              <w:rPr>
                <w:rFonts w:cs="Arial"/>
                <w:color w:val="auto"/>
                <w:lang w:eastAsia="en-AU"/>
              </w:rPr>
              <w:t>al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14:paraId="155FA554" w14:textId="7A57DFB5" w:rsidR="00D14923" w:rsidRPr="0015168D" w:rsidRDefault="00D14923" w:rsidP="00D149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  <w:r w:rsidRPr="0015168D">
              <w:rPr>
                <w:i/>
                <w:color w:val="auto"/>
              </w:rPr>
              <w:t>From the list below, select the main category applicable to your proposal (and delete the remaining categories)</w:t>
            </w:r>
          </w:p>
          <w:p w14:paraId="37E2BF36" w14:textId="001A8B53" w:rsidR="00D14923" w:rsidRPr="0015168D" w:rsidRDefault="00D14923" w:rsidP="00D149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  <w:r w:rsidRPr="0015168D">
              <w:rPr>
                <w:i/>
                <w:color w:val="auto"/>
              </w:rPr>
              <w:t>Mining</w:t>
            </w:r>
          </w:p>
          <w:p w14:paraId="10CE4F4A" w14:textId="77777777" w:rsidR="00D14923" w:rsidRPr="0015168D" w:rsidRDefault="00D14923" w:rsidP="00D149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  <w:r w:rsidRPr="0015168D">
              <w:rPr>
                <w:i/>
                <w:color w:val="auto"/>
              </w:rPr>
              <w:t>Oil and Gas</w:t>
            </w:r>
          </w:p>
          <w:p w14:paraId="55C48719" w14:textId="77777777" w:rsidR="00D14923" w:rsidRPr="0015168D" w:rsidRDefault="00D14923" w:rsidP="00D149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  <w:r w:rsidRPr="0015168D">
              <w:rPr>
                <w:i/>
                <w:color w:val="auto"/>
              </w:rPr>
              <w:t>Industrial</w:t>
            </w:r>
          </w:p>
          <w:p w14:paraId="6F7FB347" w14:textId="77777777" w:rsidR="00D14923" w:rsidRPr="0015168D" w:rsidRDefault="00D14923" w:rsidP="00D149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  <w:r w:rsidRPr="0015168D">
              <w:rPr>
                <w:i/>
                <w:color w:val="auto"/>
              </w:rPr>
              <w:t>Waste (landfill)</w:t>
            </w:r>
          </w:p>
          <w:p w14:paraId="110DABE6" w14:textId="77777777" w:rsidR="00D14923" w:rsidRPr="0015168D" w:rsidRDefault="00D14923" w:rsidP="00D149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  <w:r w:rsidRPr="0015168D">
              <w:rPr>
                <w:i/>
                <w:color w:val="auto"/>
              </w:rPr>
              <w:t>Waste (other)</w:t>
            </w:r>
          </w:p>
          <w:p w14:paraId="548848D5" w14:textId="77777777" w:rsidR="00D14923" w:rsidRPr="0015168D" w:rsidRDefault="00D14923" w:rsidP="00D149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  <w:r w:rsidRPr="0015168D">
              <w:rPr>
                <w:i/>
                <w:color w:val="auto"/>
              </w:rPr>
              <w:t>Urban and residential</w:t>
            </w:r>
          </w:p>
          <w:p w14:paraId="0B5EE8A7" w14:textId="77777777" w:rsidR="00D14923" w:rsidRPr="0015168D" w:rsidRDefault="00D14923" w:rsidP="00D149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  <w:r w:rsidRPr="0015168D">
              <w:rPr>
                <w:i/>
                <w:color w:val="auto"/>
              </w:rPr>
              <w:t>Tourism infrastructure</w:t>
            </w:r>
          </w:p>
          <w:p w14:paraId="530FF6E7" w14:textId="77777777" w:rsidR="00D14923" w:rsidRPr="0015168D" w:rsidRDefault="00D14923" w:rsidP="00D149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  <w:r w:rsidRPr="0015168D">
              <w:rPr>
                <w:i/>
                <w:color w:val="auto"/>
              </w:rPr>
              <w:t>Roads and transport</w:t>
            </w:r>
          </w:p>
          <w:p w14:paraId="267FEA84" w14:textId="77777777" w:rsidR="00D14923" w:rsidRPr="0015168D" w:rsidRDefault="00D14923" w:rsidP="00D149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  <w:r w:rsidRPr="0015168D">
              <w:rPr>
                <w:i/>
                <w:color w:val="auto"/>
              </w:rPr>
              <w:t>Utilities and services</w:t>
            </w:r>
          </w:p>
          <w:p w14:paraId="14548154" w14:textId="77777777" w:rsidR="00D14923" w:rsidRPr="0015168D" w:rsidRDefault="00D14923" w:rsidP="00D149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  <w:r w:rsidRPr="0015168D">
              <w:rPr>
                <w:i/>
                <w:color w:val="auto"/>
              </w:rPr>
              <w:t>Energy (renewable)</w:t>
            </w:r>
          </w:p>
          <w:p w14:paraId="08F22FE9" w14:textId="77777777" w:rsidR="00D14923" w:rsidRPr="0015168D" w:rsidRDefault="00D14923" w:rsidP="00D149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  <w:r w:rsidRPr="0015168D">
              <w:rPr>
                <w:i/>
                <w:color w:val="auto"/>
              </w:rPr>
              <w:t>Energy (other)</w:t>
            </w:r>
          </w:p>
          <w:p w14:paraId="4E24C08E" w14:textId="77777777" w:rsidR="00D14923" w:rsidRPr="0015168D" w:rsidRDefault="00D14923" w:rsidP="00D149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  <w:r w:rsidRPr="0015168D">
              <w:rPr>
                <w:i/>
                <w:color w:val="auto"/>
              </w:rPr>
              <w:t xml:space="preserve">Coastal and marine </w:t>
            </w:r>
          </w:p>
          <w:p w14:paraId="72FBE94A" w14:textId="77777777" w:rsidR="00D14923" w:rsidRPr="0015168D" w:rsidRDefault="00D14923" w:rsidP="00D149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  <w:r w:rsidRPr="0015168D">
              <w:rPr>
                <w:i/>
                <w:color w:val="auto"/>
              </w:rPr>
              <w:t>Pastoral</w:t>
            </w:r>
          </w:p>
          <w:p w14:paraId="4531B6B1" w14:textId="77777777" w:rsidR="00D14923" w:rsidRPr="0015168D" w:rsidRDefault="00D14923" w:rsidP="00D149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  <w:r w:rsidRPr="0015168D">
              <w:rPr>
                <w:i/>
                <w:color w:val="auto"/>
              </w:rPr>
              <w:t>Agriculture</w:t>
            </w:r>
          </w:p>
          <w:p w14:paraId="1F3A730E" w14:textId="77777777" w:rsidR="00D14923" w:rsidRPr="0015168D" w:rsidRDefault="00D14923" w:rsidP="00D149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  <w:r w:rsidRPr="0015168D">
              <w:rPr>
                <w:i/>
                <w:color w:val="auto"/>
              </w:rPr>
              <w:t>Aquaculture</w:t>
            </w:r>
          </w:p>
          <w:p w14:paraId="72891FD4" w14:textId="205C8FE4" w:rsidR="00503CBC" w:rsidRPr="0015168D" w:rsidRDefault="00D14923" w:rsidP="00D149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/>
                <w:iCs/>
                <w:color w:val="auto"/>
                <w:lang w:eastAsia="en-AU"/>
              </w:rPr>
            </w:pPr>
            <w:r w:rsidRPr="0015168D">
              <w:rPr>
                <w:i/>
                <w:color w:val="auto"/>
              </w:rPr>
              <w:t>Collection Depot</w:t>
            </w:r>
            <w:r w:rsidR="00503CBC" w:rsidRPr="0015168D">
              <w:rPr>
                <w:rFonts w:cs="Arial"/>
                <w:b/>
                <w:i/>
                <w:iCs/>
                <w:color w:val="auto"/>
                <w:lang w:eastAsia="en-AU"/>
              </w:rPr>
              <w:t xml:space="preserve"> </w:t>
            </w:r>
          </w:p>
        </w:tc>
      </w:tr>
      <w:tr w:rsidR="0015168D" w:rsidRPr="0015168D" w14:paraId="2D4B9C74" w14:textId="77777777" w:rsidTr="00D149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8" w:type="dxa"/>
            <w:tcBorders>
              <w:top w:val="single" w:sz="4" w:space="0" w:color="auto"/>
            </w:tcBorders>
          </w:tcPr>
          <w:p w14:paraId="162AC61D" w14:textId="69D514C6" w:rsidR="00731580" w:rsidRPr="00D14923" w:rsidRDefault="00503CBC" w:rsidP="0015168D">
            <w:pPr>
              <w:tabs>
                <w:tab w:val="left" w:pos="187"/>
              </w:tabs>
              <w:spacing w:before="120" w:after="120"/>
              <w:rPr>
                <w:rFonts w:cs="Arial"/>
                <w:color w:val="auto"/>
                <w:lang w:eastAsia="en-AU"/>
              </w:rPr>
            </w:pPr>
            <w:r w:rsidRPr="00D14923">
              <w:rPr>
                <w:rFonts w:cs="Arial"/>
                <w:color w:val="auto"/>
                <w:lang w:eastAsia="en-AU"/>
              </w:rPr>
              <w:t>L</w:t>
            </w:r>
            <w:r w:rsidR="00731580" w:rsidRPr="007548FC">
              <w:rPr>
                <w:rFonts w:cs="Arial"/>
                <w:color w:val="auto"/>
                <w:lang w:eastAsia="en-AU"/>
              </w:rPr>
              <w:t>ocation of propos</w:t>
            </w:r>
            <w:r w:rsidR="0015168D">
              <w:rPr>
                <w:rFonts w:cs="Arial"/>
                <w:color w:val="auto"/>
                <w:lang w:eastAsia="en-AU"/>
              </w:rPr>
              <w:t>al</w:t>
            </w:r>
            <w:r w:rsidR="00731580" w:rsidRPr="007548FC">
              <w:rPr>
                <w:rFonts w:cs="Arial"/>
                <w:color w:val="auto"/>
                <w:lang w:eastAsia="en-AU"/>
              </w:rPr>
              <w:t xml:space="preserve"> </w:t>
            </w:r>
          </w:p>
        </w:tc>
        <w:tc>
          <w:tcPr>
            <w:tcW w:w="6798" w:type="dxa"/>
            <w:tcBorders>
              <w:top w:val="single" w:sz="4" w:space="0" w:color="auto"/>
            </w:tcBorders>
          </w:tcPr>
          <w:p w14:paraId="01FEF6B8" w14:textId="222FE049" w:rsidR="00240902" w:rsidRPr="0015168D" w:rsidRDefault="0015168D" w:rsidP="0015168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auto"/>
                <w:lang w:eastAsia="en-AU"/>
              </w:rPr>
            </w:pPr>
            <w:r w:rsidRPr="0015168D">
              <w:rPr>
                <w:rFonts w:cs="Arial"/>
                <w:i/>
                <w:color w:val="auto"/>
                <w:lang w:eastAsia="en-AU"/>
              </w:rPr>
              <w:t xml:space="preserve">Describe the location of the proposal. </w:t>
            </w:r>
            <w:r w:rsidR="00240902" w:rsidRPr="0015168D">
              <w:rPr>
                <w:rFonts w:cs="Arial"/>
                <w:i/>
                <w:color w:val="auto"/>
                <w:lang w:eastAsia="en-AU"/>
              </w:rPr>
              <w:t xml:space="preserve">Include </w:t>
            </w:r>
            <w:r w:rsidR="00240902" w:rsidRPr="0015168D">
              <w:rPr>
                <w:i/>
                <w:color w:val="auto"/>
              </w:rPr>
              <w:t>NT Portion number / lot nu</w:t>
            </w:r>
            <w:r w:rsidRPr="0015168D">
              <w:rPr>
                <w:i/>
                <w:color w:val="auto"/>
              </w:rPr>
              <w:t xml:space="preserve">mber and zoning (if applicable), </w:t>
            </w:r>
            <w:r w:rsidR="00240902" w:rsidRPr="0015168D">
              <w:rPr>
                <w:i/>
                <w:color w:val="auto"/>
              </w:rPr>
              <w:t xml:space="preserve">street address </w:t>
            </w:r>
            <w:r w:rsidRPr="0015168D">
              <w:rPr>
                <w:i/>
                <w:color w:val="auto"/>
              </w:rPr>
              <w:t xml:space="preserve">and </w:t>
            </w:r>
            <w:r w:rsidR="00240902" w:rsidRPr="0015168D">
              <w:rPr>
                <w:i/>
                <w:color w:val="auto"/>
              </w:rPr>
              <w:t>nearest resident, community / town and d</w:t>
            </w:r>
            <w:r w:rsidR="008F6E43">
              <w:rPr>
                <w:i/>
                <w:color w:val="auto"/>
              </w:rPr>
              <w:t>istance and direction from nearest major town.</w:t>
            </w:r>
          </w:p>
        </w:tc>
      </w:tr>
    </w:tbl>
    <w:tbl>
      <w:tblPr>
        <w:tblStyle w:val="TableGrid"/>
        <w:tblW w:w="9361" w:type="dxa"/>
        <w:tblInd w:w="-5" w:type="dxa"/>
        <w:tblLook w:val="04A0" w:firstRow="1" w:lastRow="0" w:firstColumn="1" w:lastColumn="0" w:noHBand="0" w:noVBand="1"/>
      </w:tblPr>
      <w:tblGrid>
        <w:gridCol w:w="9361"/>
      </w:tblGrid>
      <w:tr w:rsidR="00B23049" w:rsidRPr="007548FC" w14:paraId="716FF05D" w14:textId="77777777" w:rsidTr="007D2CB4"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</w:tcPr>
          <w:p w14:paraId="48BDDD0B" w14:textId="77777777" w:rsidR="00BB0A3D" w:rsidRDefault="00BB0A3D" w:rsidP="003C5035">
            <w:pPr>
              <w:spacing w:before="240" w:after="24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JUSTIFICATION</w:t>
            </w:r>
          </w:p>
          <w:p w14:paraId="36D5C3BE" w14:textId="77777777" w:rsidR="00BB0A3D" w:rsidRDefault="00BB0A3D" w:rsidP="00BB0A3D">
            <w:pPr>
              <w:keepNext/>
              <w:spacing w:after="120"/>
            </w:pPr>
            <w:r w:rsidRPr="00BA32DB">
              <w:t>A</w:t>
            </w:r>
            <w:r>
              <w:t xml:space="preserve"> </w:t>
            </w:r>
            <w:r w:rsidRPr="00240902">
              <w:rPr>
                <w:color w:val="0070C0"/>
              </w:rPr>
              <w:t>standard</w:t>
            </w:r>
            <w:r w:rsidR="0070702C" w:rsidRPr="00240902">
              <w:rPr>
                <w:color w:val="0070C0"/>
              </w:rPr>
              <w:t>/strategic</w:t>
            </w:r>
            <w:r>
              <w:t xml:space="preserve"> assessment by environmental impact statement </w:t>
            </w:r>
            <w:r w:rsidR="00F35543">
              <w:t>(EIS)</w:t>
            </w:r>
            <w:r w:rsidRPr="00BA32DB">
              <w:t xml:space="preserve"> is required due to:</w:t>
            </w:r>
          </w:p>
          <w:tbl>
            <w:tblPr>
              <w:tblStyle w:val="TableGrid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9"/>
              <w:gridCol w:w="6344"/>
              <w:gridCol w:w="812"/>
            </w:tblGrid>
            <w:tr w:rsidR="00BB0A3D" w14:paraId="1D5E09FF" w14:textId="77777777" w:rsidTr="000413A9">
              <w:tc>
                <w:tcPr>
                  <w:tcW w:w="2066" w:type="dxa"/>
                </w:tcPr>
                <w:p w14:paraId="41C31435" w14:textId="77777777" w:rsidR="00BB0A3D" w:rsidRPr="00D3523C" w:rsidRDefault="00BB0A3D" w:rsidP="00BB0A3D">
                  <w:r>
                    <w:t xml:space="preserve">Objects of the </w:t>
                  </w:r>
                  <w:r w:rsidRPr="00B40160">
                    <w:rPr>
                      <w:i/>
                    </w:rPr>
                    <w:t>E</w:t>
                  </w:r>
                  <w:r w:rsidR="00551732" w:rsidRPr="00B40160">
                    <w:rPr>
                      <w:i/>
                    </w:rPr>
                    <w:t xml:space="preserve">nvironment </w:t>
                  </w:r>
                  <w:r w:rsidRPr="00B40160">
                    <w:rPr>
                      <w:i/>
                    </w:rPr>
                    <w:lastRenderedPageBreak/>
                    <w:t>P</w:t>
                  </w:r>
                  <w:r w:rsidR="00551732" w:rsidRPr="00B40160">
                    <w:rPr>
                      <w:i/>
                    </w:rPr>
                    <w:t>rotection</w:t>
                  </w:r>
                  <w:r w:rsidRPr="00B40160">
                    <w:rPr>
                      <w:i/>
                    </w:rPr>
                    <w:t xml:space="preserve"> Act</w:t>
                  </w:r>
                  <w:r w:rsidR="00551732" w:rsidRPr="00B40160">
                    <w:rPr>
                      <w:i/>
                    </w:rPr>
                    <w:t xml:space="preserve"> 2019</w:t>
                  </w:r>
                  <w:r w:rsidR="00551732">
                    <w:t xml:space="preserve"> (EP Act)</w:t>
                  </w:r>
                </w:p>
              </w:tc>
              <w:tc>
                <w:tcPr>
                  <w:tcW w:w="7885" w:type="dxa"/>
                  <w:gridSpan w:val="2"/>
                </w:tcPr>
                <w:p w14:paraId="73EB1A54" w14:textId="1576B353" w:rsidR="00BB0A3D" w:rsidRPr="00BB0A3D" w:rsidRDefault="00401677" w:rsidP="00BB0A3D">
                  <w:pPr>
                    <w:rPr>
                      <w:i/>
                    </w:rPr>
                  </w:pPr>
                  <w:r>
                    <w:rPr>
                      <w:i/>
                    </w:rPr>
                    <w:lastRenderedPageBreak/>
                    <w:t>Describe</w:t>
                  </w:r>
                  <w:r w:rsidR="00BB0A3D" w:rsidRPr="00BB0A3D">
                    <w:rPr>
                      <w:i/>
                    </w:rPr>
                    <w:t xml:space="preserve"> how the objects of the EP Act have been taken into consideration in recommending the </w:t>
                  </w:r>
                  <w:r w:rsidR="00BB0A3D">
                    <w:rPr>
                      <w:i/>
                    </w:rPr>
                    <w:t xml:space="preserve">environmental impact assessment </w:t>
                  </w:r>
                  <w:r w:rsidR="00BB0A3D" w:rsidRPr="00BB0A3D">
                    <w:rPr>
                      <w:i/>
                    </w:rPr>
                    <w:t>method of an EIS</w:t>
                  </w:r>
                </w:p>
              </w:tc>
            </w:tr>
            <w:tr w:rsidR="00BB0A3D" w14:paraId="678C7AA4" w14:textId="77777777" w:rsidTr="000413A9">
              <w:tc>
                <w:tcPr>
                  <w:tcW w:w="2066" w:type="dxa"/>
                </w:tcPr>
                <w:p w14:paraId="3BB22A51" w14:textId="77777777" w:rsidR="00BB0A3D" w:rsidRPr="00D3523C" w:rsidRDefault="00BB0A3D" w:rsidP="00BB0A3D">
                  <w:r>
                    <w:t>Section 42</w:t>
                  </w:r>
                  <w:r w:rsidR="00F35543">
                    <w:t xml:space="preserve"> </w:t>
                  </w:r>
                  <w:r w:rsidR="00551732">
                    <w:t>EP Act</w:t>
                  </w:r>
                  <w:r>
                    <w:t xml:space="preserve"> </w:t>
                  </w:r>
                </w:p>
              </w:tc>
              <w:tc>
                <w:tcPr>
                  <w:tcW w:w="7885" w:type="dxa"/>
                  <w:gridSpan w:val="2"/>
                </w:tcPr>
                <w:p w14:paraId="3D0E457C" w14:textId="398FC01E" w:rsidR="00BB0A3D" w:rsidRPr="00D3523C" w:rsidRDefault="00401677" w:rsidP="00BB0A3D">
                  <w:r>
                    <w:rPr>
                      <w:i/>
                    </w:rPr>
                    <w:t>Describe</w:t>
                  </w:r>
                  <w:r w:rsidR="00BB0A3D" w:rsidRPr="00BB0A3D">
                    <w:rPr>
                      <w:i/>
                    </w:rPr>
                    <w:t xml:space="preserve"> how </w:t>
                  </w:r>
                  <w:r w:rsidR="00BB0A3D">
                    <w:rPr>
                      <w:i/>
                    </w:rPr>
                    <w:t xml:space="preserve">the section 42 purpose of the environmental impact assessment process has been taken into consideration in </w:t>
                  </w:r>
                  <w:r w:rsidR="00BB0A3D" w:rsidRPr="00BB0A3D">
                    <w:rPr>
                      <w:i/>
                    </w:rPr>
                    <w:t xml:space="preserve">recommending the </w:t>
                  </w:r>
                  <w:r w:rsidR="00BB0A3D">
                    <w:rPr>
                      <w:i/>
                    </w:rPr>
                    <w:t>environmental impact assessment</w:t>
                  </w:r>
                  <w:r w:rsidR="00BB0A3D" w:rsidRPr="00BB0A3D">
                    <w:rPr>
                      <w:i/>
                    </w:rPr>
                    <w:t xml:space="preserve"> method of an EIS</w:t>
                  </w:r>
                </w:p>
              </w:tc>
            </w:tr>
            <w:tr w:rsidR="00BB0A3D" w14:paraId="451024D7" w14:textId="77777777" w:rsidTr="000413A9">
              <w:tc>
                <w:tcPr>
                  <w:tcW w:w="2066" w:type="dxa"/>
                </w:tcPr>
                <w:p w14:paraId="1349C231" w14:textId="77777777" w:rsidR="00BB0A3D" w:rsidRPr="00D3523C" w:rsidRDefault="00BB0A3D" w:rsidP="00BB0A3D">
                  <w:r>
                    <w:t>Section 43</w:t>
                  </w:r>
                  <w:r w:rsidR="00F35543">
                    <w:t xml:space="preserve"> </w:t>
                  </w:r>
                  <w:r w:rsidR="00551732">
                    <w:t>EP Act</w:t>
                  </w:r>
                </w:p>
              </w:tc>
              <w:tc>
                <w:tcPr>
                  <w:tcW w:w="7885" w:type="dxa"/>
                  <w:gridSpan w:val="2"/>
                </w:tcPr>
                <w:p w14:paraId="0FAB98C3" w14:textId="718A4955" w:rsidR="00BB0A3D" w:rsidRPr="00BB0A3D" w:rsidRDefault="00401677" w:rsidP="00551732">
                  <w:pPr>
                    <w:rPr>
                      <w:i/>
                    </w:rPr>
                  </w:pPr>
                  <w:r>
                    <w:rPr>
                      <w:i/>
                    </w:rPr>
                    <w:t>Describe</w:t>
                  </w:r>
                  <w:r w:rsidR="00BB0A3D" w:rsidRPr="00BB0A3D">
                    <w:rPr>
                      <w:i/>
                    </w:rPr>
                    <w:t xml:space="preserve"> how </w:t>
                  </w:r>
                  <w:r w:rsidR="00BB0A3D">
                    <w:rPr>
                      <w:i/>
                    </w:rPr>
                    <w:t>the section 43 general duties o</w:t>
                  </w:r>
                  <w:r w:rsidR="00551732">
                    <w:rPr>
                      <w:i/>
                    </w:rPr>
                    <w:t>f</w:t>
                  </w:r>
                  <w:r w:rsidR="00BB0A3D">
                    <w:rPr>
                      <w:i/>
                    </w:rPr>
                    <w:t xml:space="preserve"> proponents ha</w:t>
                  </w:r>
                  <w:r w:rsidR="00551732">
                    <w:rPr>
                      <w:i/>
                    </w:rPr>
                    <w:t>ve</w:t>
                  </w:r>
                  <w:r w:rsidR="00BB0A3D">
                    <w:rPr>
                      <w:i/>
                    </w:rPr>
                    <w:t xml:space="preserve"> been taken into consideration in </w:t>
                  </w:r>
                  <w:r w:rsidR="00BB0A3D" w:rsidRPr="00BB0A3D">
                    <w:rPr>
                      <w:i/>
                    </w:rPr>
                    <w:t xml:space="preserve">recommending the </w:t>
                  </w:r>
                  <w:r w:rsidR="00BB0A3D">
                    <w:rPr>
                      <w:i/>
                    </w:rPr>
                    <w:t>environmental impact assessment</w:t>
                  </w:r>
                  <w:r w:rsidR="00BB0A3D" w:rsidRPr="00BB0A3D">
                    <w:rPr>
                      <w:i/>
                    </w:rPr>
                    <w:t xml:space="preserve"> method of an EIS</w:t>
                  </w:r>
                </w:p>
              </w:tc>
            </w:tr>
            <w:tr w:rsidR="00592469" w14:paraId="29F064AB" w14:textId="77777777" w:rsidTr="00592469">
              <w:tc>
                <w:tcPr>
                  <w:tcW w:w="2066" w:type="dxa"/>
                </w:tcPr>
                <w:p w14:paraId="54192743" w14:textId="77777777" w:rsidR="00592469" w:rsidRDefault="00592469" w:rsidP="00C5644C">
                  <w:r>
                    <w:t>Section 59 of the Environment Protection Regulations 2020</w:t>
                  </w:r>
                </w:p>
              </w:tc>
              <w:tc>
                <w:tcPr>
                  <w:tcW w:w="7885" w:type="dxa"/>
                  <w:gridSpan w:val="2"/>
                </w:tcPr>
                <w:p w14:paraId="64040FA0" w14:textId="77777777" w:rsidR="00592469" w:rsidRPr="00372727" w:rsidRDefault="00592469" w:rsidP="00C5644C">
                  <w:pPr>
                    <w:rPr>
                      <w:rFonts w:ascii="Helvetica" w:eastAsia="Times New Roman" w:hAnsi="Helvetica"/>
                      <w:i/>
                    </w:rPr>
                  </w:pPr>
                  <w:r w:rsidRPr="00372727">
                    <w:rPr>
                      <w:i/>
                    </w:rPr>
                    <w:t xml:space="preserve">Describe the reasons for why </w:t>
                  </w:r>
                  <w:r>
                    <w:rPr>
                      <w:i/>
                    </w:rPr>
                    <w:t xml:space="preserve">the </w:t>
                  </w:r>
                  <w:r w:rsidRPr="00372727">
                    <w:rPr>
                      <w:i/>
                    </w:rPr>
                    <w:t xml:space="preserve">assessment </w:t>
                  </w:r>
                  <w:r>
                    <w:rPr>
                      <w:i/>
                    </w:rPr>
                    <w:t xml:space="preserve">method of </w:t>
                  </w:r>
                  <w:r w:rsidRPr="00372727">
                    <w:rPr>
                      <w:i/>
                    </w:rPr>
                    <w:t xml:space="preserve">environmental impact </w:t>
                  </w:r>
                  <w:r>
                    <w:rPr>
                      <w:i/>
                    </w:rPr>
                    <w:t>statement</w:t>
                  </w:r>
                  <w:r w:rsidRPr="00372727">
                    <w:rPr>
                      <w:i/>
                    </w:rPr>
                    <w:t xml:space="preserve"> is proposed, addressing the criteria below:</w:t>
                  </w:r>
                </w:p>
                <w:p w14:paraId="0AD8689C" w14:textId="405FBEF7" w:rsidR="00592469" w:rsidRPr="00E032E4" w:rsidRDefault="00592469" w:rsidP="00C5644C">
                  <w:pPr>
                    <w:rPr>
                      <w:i/>
                    </w:rPr>
                  </w:pPr>
                  <w:r>
                    <w:t>(a)</w:t>
                  </w:r>
                  <w:r>
                    <w:tab/>
                  </w:r>
                  <w:r w:rsidRPr="00E032E4">
                    <w:rPr>
                      <w:i/>
                    </w:rPr>
                    <w:t>the significance of the potential impact of the proposal</w:t>
                  </w:r>
                </w:p>
                <w:p w14:paraId="2B31E956" w14:textId="607D1E54" w:rsidR="00592469" w:rsidRPr="00E032E4" w:rsidRDefault="00592469" w:rsidP="00C5644C">
                  <w:pPr>
                    <w:ind w:left="787" w:hanging="787"/>
                    <w:rPr>
                      <w:i/>
                    </w:rPr>
                  </w:pPr>
                  <w:r w:rsidRPr="00E032E4">
                    <w:rPr>
                      <w:i/>
                    </w:rPr>
                    <w:t>(b)</w:t>
                  </w:r>
                  <w:r w:rsidRPr="00E032E4">
                    <w:rPr>
                      <w:i/>
                    </w:rPr>
                    <w:tab/>
                    <w:t>the level of confidence in predicting potential significant impacts of the proposal taking into account the extent and currency of existing knowledg</w:t>
                  </w:r>
                  <w:r w:rsidR="000413A9">
                    <w:rPr>
                      <w:i/>
                    </w:rPr>
                    <w:t>e</w:t>
                  </w:r>
                  <w:r w:rsidRPr="00E032E4">
                    <w:rPr>
                      <w:i/>
                    </w:rPr>
                    <w:t>;</w:t>
                  </w:r>
                </w:p>
                <w:p w14:paraId="34D158B7" w14:textId="3B016AE3" w:rsidR="00592469" w:rsidRPr="00E032E4" w:rsidRDefault="00592469" w:rsidP="00C5644C">
                  <w:pPr>
                    <w:ind w:left="787" w:hanging="787"/>
                    <w:rPr>
                      <w:i/>
                    </w:rPr>
                  </w:pPr>
                  <w:r w:rsidRPr="00E032E4">
                    <w:rPr>
                      <w:i/>
                    </w:rPr>
                    <w:t>(c)</w:t>
                  </w:r>
                  <w:r w:rsidRPr="00E032E4">
                    <w:rPr>
                      <w:i/>
                    </w:rPr>
                    <w:tab/>
                    <w:t>the level of confidence in the effectiveness of any proposed measures identified in the referral to avoid, mitigate or manage potential significant impacts of the proposal</w:t>
                  </w:r>
                </w:p>
                <w:p w14:paraId="5E454177" w14:textId="406E4F4C" w:rsidR="00592469" w:rsidRPr="00E032E4" w:rsidRDefault="00592469" w:rsidP="007D2CB4">
                  <w:pPr>
                    <w:ind w:left="787" w:hanging="787"/>
                    <w:rPr>
                      <w:i/>
                    </w:rPr>
                  </w:pPr>
                  <w:r w:rsidRPr="00E032E4">
                    <w:rPr>
                      <w:i/>
                    </w:rPr>
                    <w:t>(d)</w:t>
                  </w:r>
                  <w:r w:rsidRPr="00E032E4">
                    <w:rPr>
                      <w:i/>
                    </w:rPr>
                    <w:tab/>
                    <w:t>the extent of community engagement that has occurred in relation to the proposal</w:t>
                  </w:r>
                </w:p>
                <w:p w14:paraId="21ED5C08" w14:textId="62E4DF5D" w:rsidR="00592469" w:rsidRDefault="00592469" w:rsidP="007D2CB4">
                  <w:pPr>
                    <w:ind w:left="787" w:hanging="787"/>
                    <w:rPr>
                      <w:i/>
                    </w:rPr>
                  </w:pPr>
                  <w:r w:rsidRPr="00E032E4">
                    <w:rPr>
                      <w:i/>
                    </w:rPr>
                    <w:t>(e)</w:t>
                  </w:r>
                  <w:r w:rsidRPr="00E032E4">
                    <w:rPr>
                      <w:i/>
                    </w:rPr>
                    <w:tab/>
                    <w:t>the capacity of communities and individuals likely to be affected to access and understand information about the proposal and its potential significant impacts</w:t>
                  </w:r>
                </w:p>
              </w:tc>
            </w:tr>
            <w:tr w:rsidR="00592469" w:rsidRPr="00BB0A3D" w14:paraId="062458E9" w14:textId="77777777" w:rsidTr="000413A9">
              <w:tc>
                <w:tcPr>
                  <w:tcW w:w="2066" w:type="dxa"/>
                </w:tcPr>
                <w:p w14:paraId="56C96A7A" w14:textId="77777777" w:rsidR="00592469" w:rsidRDefault="00592469" w:rsidP="00C5644C">
                  <w:r>
                    <w:t>Consultation outcomes</w:t>
                  </w:r>
                </w:p>
              </w:tc>
              <w:tc>
                <w:tcPr>
                  <w:tcW w:w="7885" w:type="dxa"/>
                  <w:gridSpan w:val="2"/>
                </w:tcPr>
                <w:p w14:paraId="0806C0EF" w14:textId="098D0D04" w:rsidR="00592469" w:rsidRPr="00BB0A3D" w:rsidRDefault="00592469" w:rsidP="00C5644C">
                  <w:pPr>
                    <w:rPr>
                      <w:i/>
                    </w:rPr>
                  </w:pPr>
                  <w:r>
                    <w:rPr>
                      <w:i/>
                    </w:rPr>
                    <w:t>Describe</w:t>
                  </w:r>
                  <w:r w:rsidRPr="00BB0A3D">
                    <w:rPr>
                      <w:i/>
                    </w:rPr>
                    <w:t xml:space="preserve"> how </w:t>
                  </w:r>
                  <w:r>
                    <w:rPr>
                      <w:i/>
                    </w:rPr>
                    <w:t xml:space="preserve">the outcomes of any consultation undertaken by the proponent have been taken into consideration in </w:t>
                  </w:r>
                  <w:r w:rsidRPr="00BB0A3D">
                    <w:rPr>
                      <w:i/>
                    </w:rPr>
                    <w:t xml:space="preserve">recommending the </w:t>
                  </w:r>
                  <w:r>
                    <w:rPr>
                      <w:i/>
                    </w:rPr>
                    <w:t>environmental impact assessment</w:t>
                  </w:r>
                  <w:r w:rsidRPr="00BB0A3D">
                    <w:rPr>
                      <w:i/>
                    </w:rPr>
                    <w:t xml:space="preserve"> method of an EIS</w:t>
                  </w:r>
                </w:p>
              </w:tc>
            </w:tr>
            <w:tr w:rsidR="00592469" w14:paraId="0BBDD8FE" w14:textId="77777777" w:rsidTr="00592469">
              <w:trPr>
                <w:gridAfter w:val="1"/>
                <w:wAfter w:w="925" w:type="dxa"/>
              </w:trPr>
              <w:tc>
                <w:tcPr>
                  <w:tcW w:w="2066" w:type="dxa"/>
                </w:tcPr>
                <w:p w14:paraId="0652ABB9" w14:textId="77777777" w:rsidR="00592469" w:rsidRDefault="00592469" w:rsidP="00C5644C">
                  <w:r>
                    <w:t xml:space="preserve">Other reasons </w:t>
                  </w:r>
                </w:p>
              </w:tc>
              <w:tc>
                <w:tcPr>
                  <w:tcW w:w="6960" w:type="dxa"/>
                </w:tcPr>
                <w:p w14:paraId="2C928324" w14:textId="77777777" w:rsidR="00592469" w:rsidRDefault="00592469" w:rsidP="00C5644C">
                  <w:pPr>
                    <w:rPr>
                      <w:i/>
                    </w:rPr>
                  </w:pPr>
                  <w:r>
                    <w:rPr>
                      <w:i/>
                    </w:rPr>
                    <w:t>Describe any additional reasons for consideration</w:t>
                  </w:r>
                </w:p>
              </w:tc>
            </w:tr>
          </w:tbl>
          <w:p w14:paraId="12DB5979" w14:textId="77777777" w:rsidR="00BB0A3D" w:rsidRPr="00BB0A3D" w:rsidRDefault="00BB0A3D" w:rsidP="00B23049">
            <w:pPr>
              <w:spacing w:before="120"/>
              <w:ind w:right="993"/>
              <w:jc w:val="both"/>
              <w:rPr>
                <w:b/>
                <w:color w:val="000000"/>
              </w:rPr>
            </w:pPr>
            <w:r w:rsidRPr="00BB0A3D">
              <w:rPr>
                <w:b/>
                <w:color w:val="000000"/>
              </w:rPr>
              <w:t>Environmental factors and objectives.</w:t>
            </w:r>
          </w:p>
          <w:p w14:paraId="04044230" w14:textId="674FA713" w:rsidR="00B23049" w:rsidRDefault="00B23049" w:rsidP="00B23049">
            <w:pPr>
              <w:spacing w:before="120"/>
              <w:ind w:right="993"/>
              <w:jc w:val="both"/>
              <w:rPr>
                <w:color w:val="000000"/>
              </w:rPr>
            </w:pPr>
            <w:r w:rsidRPr="007548FC">
              <w:rPr>
                <w:color w:val="000000"/>
              </w:rPr>
              <w:t xml:space="preserve">The </w:t>
            </w:r>
            <w:r w:rsidRPr="00B23049">
              <w:rPr>
                <w:color w:val="0070C0"/>
              </w:rPr>
              <w:t xml:space="preserve">&lt;insert proponent name&gt; </w:t>
            </w:r>
            <w:r w:rsidRPr="007548FC">
              <w:rPr>
                <w:color w:val="000000"/>
              </w:rPr>
              <w:t>considers that the propos</w:t>
            </w:r>
            <w:r w:rsidR="00D14923">
              <w:rPr>
                <w:color w:val="000000"/>
              </w:rPr>
              <w:t>al</w:t>
            </w:r>
            <w:r w:rsidRPr="007548FC">
              <w:rPr>
                <w:color w:val="000000"/>
              </w:rPr>
              <w:t xml:space="preserve"> has the potential to </w:t>
            </w:r>
            <w:r>
              <w:rPr>
                <w:color w:val="000000"/>
              </w:rPr>
              <w:t xml:space="preserve">significantly </w:t>
            </w:r>
            <w:r w:rsidRPr="007548FC">
              <w:rPr>
                <w:color w:val="000000"/>
              </w:rPr>
              <w:t xml:space="preserve">impact environmental values associated with </w:t>
            </w:r>
            <w:r>
              <w:rPr>
                <w:color w:val="000000"/>
              </w:rPr>
              <w:t xml:space="preserve">the following </w:t>
            </w:r>
            <w:r w:rsidRPr="007548FC">
              <w:rPr>
                <w:color w:val="000000"/>
              </w:rPr>
              <w:t>environmental factors</w:t>
            </w:r>
            <w:r w:rsidRPr="007548FC">
              <w:rPr>
                <w:rStyle w:val="FootnoteReference"/>
                <w:color w:val="000000"/>
              </w:rPr>
              <w:footnoteReference w:id="1"/>
            </w:r>
            <w:r>
              <w:rPr>
                <w:color w:val="000000"/>
              </w:rPr>
              <w:t>.</w:t>
            </w:r>
            <w:r w:rsidRPr="007548FC">
              <w:rPr>
                <w:color w:val="000000"/>
              </w:rPr>
              <w:t xml:space="preserve"> </w:t>
            </w:r>
          </w:p>
          <w:p w14:paraId="326BED00" w14:textId="77777777" w:rsidR="00B21294" w:rsidRPr="00F57EF6" w:rsidRDefault="00B21294" w:rsidP="00B23049">
            <w:pPr>
              <w:spacing w:before="120"/>
              <w:ind w:right="993"/>
              <w:jc w:val="both"/>
              <w:rPr>
                <w:b/>
                <w:color w:val="000000"/>
              </w:rPr>
            </w:pPr>
            <w:r w:rsidRPr="00B23049">
              <w:rPr>
                <w:i/>
              </w:rPr>
              <w:t>List each relevant factor with a justification as to why there is the potential for significant environmental impacts.</w:t>
            </w:r>
            <w:r>
              <w:rPr>
                <w:i/>
              </w:rPr>
              <w:t xml:space="preserve"> Remove irrelevant factors.</w:t>
            </w:r>
          </w:p>
        </w:tc>
      </w:tr>
    </w:tbl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8381"/>
      </w:tblGrid>
      <w:tr w:rsidR="00B23049" w:rsidRPr="006222C0" w14:paraId="51767B0E" w14:textId="77777777" w:rsidTr="007D2CB4">
        <w:trPr>
          <w:trHeight w:val="906"/>
        </w:trPr>
        <w:tc>
          <w:tcPr>
            <w:tcW w:w="1258" w:type="dxa"/>
            <w:vMerge w:val="restart"/>
            <w:shd w:val="clear" w:color="auto" w:fill="538135"/>
          </w:tcPr>
          <w:p w14:paraId="6E65180B" w14:textId="77777777" w:rsidR="00B23049" w:rsidRPr="006222C0" w:rsidRDefault="00B23049" w:rsidP="001F2B34">
            <w:pPr>
              <w:spacing w:after="120"/>
              <w:jc w:val="both"/>
              <w:rPr>
                <w:color w:val="FFFFFF" w:themeColor="background1"/>
              </w:rPr>
            </w:pPr>
            <w:r w:rsidRPr="006222C0">
              <w:rPr>
                <w:color w:val="FFFFFF" w:themeColor="background1"/>
              </w:rPr>
              <w:lastRenderedPageBreak/>
              <w:t>Land</w:t>
            </w:r>
          </w:p>
        </w:tc>
        <w:tc>
          <w:tcPr>
            <w:tcW w:w="8381" w:type="dxa"/>
          </w:tcPr>
          <w:p w14:paraId="37584C5E" w14:textId="77777777" w:rsidR="00B23049" w:rsidRPr="00B23049" w:rsidRDefault="00B21294" w:rsidP="00B23049">
            <w:pPr>
              <w:pStyle w:val="ListParagraph"/>
              <w:numPr>
                <w:ilvl w:val="0"/>
                <w:numId w:val="5"/>
              </w:numPr>
              <w:spacing w:after="0"/>
              <w:contextualSpacing/>
              <w:rPr>
                <w:i/>
              </w:rPr>
            </w:pPr>
            <w:r w:rsidRPr="00B21294">
              <w:rPr>
                <w:b/>
              </w:rPr>
              <w:t>Landforms -</w:t>
            </w:r>
            <w:r>
              <w:rPr>
                <w:i/>
              </w:rPr>
              <w:t xml:space="preserve"> </w:t>
            </w:r>
          </w:p>
        </w:tc>
      </w:tr>
      <w:tr w:rsidR="00B23049" w:rsidRPr="006222C0" w14:paraId="5F03D1B7" w14:textId="77777777" w:rsidTr="007D2CB4">
        <w:trPr>
          <w:trHeight w:val="906"/>
        </w:trPr>
        <w:tc>
          <w:tcPr>
            <w:tcW w:w="1258" w:type="dxa"/>
            <w:vMerge/>
            <w:shd w:val="clear" w:color="auto" w:fill="538135"/>
          </w:tcPr>
          <w:p w14:paraId="495B97CF" w14:textId="77777777" w:rsidR="00B23049" w:rsidRPr="006222C0" w:rsidRDefault="00B23049" w:rsidP="001F2B34">
            <w:pPr>
              <w:pStyle w:val="ListParagraph"/>
              <w:jc w:val="both"/>
              <w:rPr>
                <w:color w:val="FFFFFF" w:themeColor="background1"/>
              </w:rPr>
            </w:pPr>
          </w:p>
        </w:tc>
        <w:tc>
          <w:tcPr>
            <w:tcW w:w="8381" w:type="dxa"/>
          </w:tcPr>
          <w:p w14:paraId="59DBC43A" w14:textId="77777777" w:rsidR="00B23049" w:rsidRPr="006222C0" w:rsidRDefault="00B21294" w:rsidP="00B23049">
            <w:pPr>
              <w:pStyle w:val="ListParagraph"/>
              <w:numPr>
                <w:ilvl w:val="0"/>
                <w:numId w:val="5"/>
              </w:numPr>
              <w:spacing w:after="0"/>
              <w:contextualSpacing/>
            </w:pPr>
            <w:r w:rsidRPr="00710336">
              <w:rPr>
                <w:b/>
              </w:rPr>
              <w:t>Terrestrial environmental quality</w:t>
            </w:r>
            <w:r>
              <w:t xml:space="preserve"> –</w:t>
            </w:r>
          </w:p>
        </w:tc>
      </w:tr>
      <w:tr w:rsidR="00B23049" w:rsidRPr="006222C0" w14:paraId="2043A10C" w14:textId="77777777" w:rsidTr="007D2CB4">
        <w:trPr>
          <w:trHeight w:val="906"/>
        </w:trPr>
        <w:tc>
          <w:tcPr>
            <w:tcW w:w="1258" w:type="dxa"/>
            <w:shd w:val="clear" w:color="auto" w:fill="538135"/>
          </w:tcPr>
          <w:p w14:paraId="309141DB" w14:textId="77777777" w:rsidR="00B23049" w:rsidRPr="006222C0" w:rsidRDefault="00B23049" w:rsidP="001F2B34">
            <w:pPr>
              <w:pStyle w:val="ListParagraph"/>
              <w:jc w:val="both"/>
              <w:rPr>
                <w:color w:val="FFFFFF" w:themeColor="background1"/>
              </w:rPr>
            </w:pPr>
          </w:p>
        </w:tc>
        <w:tc>
          <w:tcPr>
            <w:tcW w:w="8381" w:type="dxa"/>
          </w:tcPr>
          <w:p w14:paraId="4F98495F" w14:textId="77777777" w:rsidR="00B23049" w:rsidRPr="006222C0" w:rsidRDefault="00B21294" w:rsidP="00B23049">
            <w:pPr>
              <w:pStyle w:val="ListParagraph"/>
              <w:numPr>
                <w:ilvl w:val="0"/>
                <w:numId w:val="5"/>
              </w:numPr>
              <w:spacing w:after="0"/>
              <w:contextualSpacing/>
            </w:pPr>
            <w:r w:rsidRPr="00710336">
              <w:rPr>
                <w:b/>
              </w:rPr>
              <w:t>Terrestrial ecosystems</w:t>
            </w:r>
            <w:r w:rsidRPr="006222C0">
              <w:t xml:space="preserve"> </w:t>
            </w:r>
            <w:r>
              <w:t>–</w:t>
            </w:r>
          </w:p>
        </w:tc>
      </w:tr>
      <w:tr w:rsidR="00B23049" w:rsidRPr="006222C0" w14:paraId="06B363C6" w14:textId="77777777" w:rsidTr="007D2CB4">
        <w:trPr>
          <w:cantSplit/>
          <w:trHeight w:val="981"/>
        </w:trPr>
        <w:tc>
          <w:tcPr>
            <w:tcW w:w="1258" w:type="dxa"/>
            <w:vMerge w:val="restart"/>
            <w:shd w:val="clear" w:color="auto" w:fill="1F3864"/>
          </w:tcPr>
          <w:p w14:paraId="5D861389" w14:textId="77777777" w:rsidR="00B23049" w:rsidRPr="006222C0" w:rsidRDefault="00B23049" w:rsidP="001F2B34">
            <w:pPr>
              <w:spacing w:after="120"/>
              <w:jc w:val="both"/>
              <w:rPr>
                <w:color w:val="FFFFFF" w:themeColor="background1"/>
              </w:rPr>
            </w:pPr>
            <w:r w:rsidRPr="006222C0">
              <w:rPr>
                <w:color w:val="FFFFFF" w:themeColor="background1"/>
              </w:rPr>
              <w:t>Water</w:t>
            </w:r>
          </w:p>
        </w:tc>
        <w:tc>
          <w:tcPr>
            <w:tcW w:w="8381" w:type="dxa"/>
          </w:tcPr>
          <w:p w14:paraId="7BA8683A" w14:textId="77777777" w:rsidR="00B23049" w:rsidRPr="004E760A" w:rsidRDefault="00B21294" w:rsidP="00B23049">
            <w:pPr>
              <w:pStyle w:val="ListParagraph"/>
              <w:numPr>
                <w:ilvl w:val="0"/>
                <w:numId w:val="5"/>
              </w:numPr>
              <w:spacing w:after="0"/>
              <w:contextualSpacing/>
            </w:pPr>
            <w:r w:rsidRPr="004E760A">
              <w:rPr>
                <w:b/>
              </w:rPr>
              <w:t>Hydrological processes</w:t>
            </w:r>
            <w:r w:rsidRPr="004E760A">
              <w:t xml:space="preserve"> –</w:t>
            </w:r>
          </w:p>
        </w:tc>
      </w:tr>
      <w:tr w:rsidR="00B23049" w:rsidRPr="006222C0" w14:paraId="38915FC6" w14:textId="77777777" w:rsidTr="007D2CB4">
        <w:trPr>
          <w:trHeight w:val="981"/>
        </w:trPr>
        <w:tc>
          <w:tcPr>
            <w:tcW w:w="1258" w:type="dxa"/>
            <w:vMerge/>
            <w:shd w:val="clear" w:color="auto" w:fill="1F3864" w:themeFill="accent5" w:themeFillShade="80"/>
          </w:tcPr>
          <w:p w14:paraId="2B074938" w14:textId="77777777" w:rsidR="00B23049" w:rsidRPr="003A42F3" w:rsidRDefault="00B23049" w:rsidP="001F2B34">
            <w:pPr>
              <w:spacing w:after="120"/>
              <w:jc w:val="both"/>
              <w:rPr>
                <w:color w:val="FFFFFF" w:themeColor="background1"/>
              </w:rPr>
            </w:pPr>
          </w:p>
        </w:tc>
        <w:tc>
          <w:tcPr>
            <w:tcW w:w="8381" w:type="dxa"/>
          </w:tcPr>
          <w:p w14:paraId="5190BC37" w14:textId="77777777" w:rsidR="00B23049" w:rsidRPr="00090EE1" w:rsidRDefault="00B21294" w:rsidP="00B23049">
            <w:pPr>
              <w:pStyle w:val="ListParagraph"/>
              <w:numPr>
                <w:ilvl w:val="0"/>
                <w:numId w:val="5"/>
              </w:numPr>
              <w:spacing w:after="0"/>
              <w:contextualSpacing/>
            </w:pPr>
            <w:r w:rsidRPr="00710336">
              <w:rPr>
                <w:b/>
              </w:rPr>
              <w:t>Inland water environmental quality</w:t>
            </w:r>
            <w:r w:rsidRPr="006222C0">
              <w:t xml:space="preserve"> –</w:t>
            </w:r>
          </w:p>
        </w:tc>
      </w:tr>
      <w:tr w:rsidR="00B23049" w:rsidRPr="006222C0" w14:paraId="72FD53C0" w14:textId="77777777" w:rsidTr="007D2CB4">
        <w:trPr>
          <w:trHeight w:val="981"/>
        </w:trPr>
        <w:tc>
          <w:tcPr>
            <w:tcW w:w="1258" w:type="dxa"/>
            <w:vMerge/>
            <w:shd w:val="clear" w:color="auto" w:fill="1F3864" w:themeFill="accent5" w:themeFillShade="80"/>
          </w:tcPr>
          <w:p w14:paraId="3C1407F2" w14:textId="77777777" w:rsidR="00B23049" w:rsidRPr="006222C0" w:rsidRDefault="00B23049" w:rsidP="001F2B3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8381" w:type="dxa"/>
          </w:tcPr>
          <w:p w14:paraId="6781A0A9" w14:textId="77777777" w:rsidR="00B23049" w:rsidRPr="00710336" w:rsidRDefault="00B21294" w:rsidP="00B23049">
            <w:pPr>
              <w:pStyle w:val="ListParagraph"/>
              <w:numPr>
                <w:ilvl w:val="0"/>
                <w:numId w:val="5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t xml:space="preserve">Aquatic ecosystems </w:t>
            </w:r>
            <w:r>
              <w:t>–</w:t>
            </w:r>
          </w:p>
        </w:tc>
      </w:tr>
      <w:tr w:rsidR="00B23049" w:rsidRPr="006222C0" w14:paraId="10DCBF5D" w14:textId="77777777" w:rsidTr="007D2CB4">
        <w:trPr>
          <w:cantSplit/>
          <w:trHeight w:val="737"/>
        </w:trPr>
        <w:tc>
          <w:tcPr>
            <w:tcW w:w="1258" w:type="dxa"/>
            <w:vMerge w:val="restart"/>
            <w:shd w:val="clear" w:color="auto" w:fill="006666"/>
          </w:tcPr>
          <w:p w14:paraId="7B82DD37" w14:textId="77777777" w:rsidR="00B23049" w:rsidRPr="00626649" w:rsidRDefault="00B23049" w:rsidP="001F2B34">
            <w:pPr>
              <w:spacing w:after="12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Sea</w:t>
            </w:r>
          </w:p>
        </w:tc>
        <w:tc>
          <w:tcPr>
            <w:tcW w:w="8381" w:type="dxa"/>
          </w:tcPr>
          <w:p w14:paraId="666D798B" w14:textId="77777777" w:rsidR="00B23049" w:rsidRPr="00710336" w:rsidRDefault="00B21294" w:rsidP="00B23049">
            <w:pPr>
              <w:pStyle w:val="ListParagraph"/>
              <w:numPr>
                <w:ilvl w:val="0"/>
                <w:numId w:val="5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t>Coastal processes</w:t>
            </w:r>
          </w:p>
        </w:tc>
      </w:tr>
      <w:tr w:rsidR="00B23049" w:rsidRPr="006222C0" w14:paraId="0376C832" w14:textId="77777777" w:rsidTr="007D2CB4">
        <w:trPr>
          <w:trHeight w:val="981"/>
        </w:trPr>
        <w:tc>
          <w:tcPr>
            <w:tcW w:w="1258" w:type="dxa"/>
            <w:vMerge/>
            <w:shd w:val="clear" w:color="auto" w:fill="006666"/>
          </w:tcPr>
          <w:p w14:paraId="7FA5FB8B" w14:textId="77777777" w:rsidR="00B23049" w:rsidRPr="006222C0" w:rsidRDefault="00B23049" w:rsidP="001F2B34">
            <w:pPr>
              <w:spacing w:after="120"/>
              <w:rPr>
                <w:color w:val="000000"/>
              </w:rPr>
            </w:pPr>
          </w:p>
        </w:tc>
        <w:tc>
          <w:tcPr>
            <w:tcW w:w="8381" w:type="dxa"/>
          </w:tcPr>
          <w:p w14:paraId="1DAFFC82" w14:textId="77777777" w:rsidR="00B23049" w:rsidRPr="00710336" w:rsidRDefault="00B21294" w:rsidP="00B21294">
            <w:pPr>
              <w:pStyle w:val="ListParagraph"/>
              <w:numPr>
                <w:ilvl w:val="0"/>
                <w:numId w:val="5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t>Marine environmental quality</w:t>
            </w:r>
            <w:r>
              <w:t xml:space="preserve"> –</w:t>
            </w:r>
          </w:p>
        </w:tc>
      </w:tr>
      <w:tr w:rsidR="00B23049" w:rsidRPr="006222C0" w14:paraId="4D5FE5B0" w14:textId="77777777" w:rsidTr="007D2CB4">
        <w:trPr>
          <w:trHeight w:val="981"/>
        </w:trPr>
        <w:tc>
          <w:tcPr>
            <w:tcW w:w="1258" w:type="dxa"/>
            <w:shd w:val="clear" w:color="auto" w:fill="006666"/>
          </w:tcPr>
          <w:p w14:paraId="7EEAC5C8" w14:textId="77777777" w:rsidR="00B23049" w:rsidRPr="006222C0" w:rsidRDefault="00B23049" w:rsidP="001F2B34">
            <w:pPr>
              <w:spacing w:after="120"/>
              <w:rPr>
                <w:color w:val="000000"/>
              </w:rPr>
            </w:pPr>
          </w:p>
        </w:tc>
        <w:tc>
          <w:tcPr>
            <w:tcW w:w="8381" w:type="dxa"/>
          </w:tcPr>
          <w:p w14:paraId="0FB27C86" w14:textId="77777777" w:rsidR="00B23049" w:rsidRPr="00710336" w:rsidRDefault="00B21294" w:rsidP="00B23049">
            <w:pPr>
              <w:pStyle w:val="ListParagraph"/>
              <w:numPr>
                <w:ilvl w:val="0"/>
                <w:numId w:val="5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t>Marine ecosystems</w:t>
            </w:r>
            <w:r>
              <w:t xml:space="preserve"> –</w:t>
            </w:r>
          </w:p>
        </w:tc>
      </w:tr>
      <w:tr w:rsidR="00B23049" w:rsidRPr="006222C0" w14:paraId="7784EFE7" w14:textId="77777777" w:rsidTr="007D2CB4">
        <w:trPr>
          <w:trHeight w:val="737"/>
        </w:trPr>
        <w:tc>
          <w:tcPr>
            <w:tcW w:w="1258" w:type="dxa"/>
            <w:vMerge w:val="restart"/>
            <w:shd w:val="clear" w:color="auto" w:fill="D1B5CA"/>
          </w:tcPr>
          <w:p w14:paraId="72FB75F0" w14:textId="77777777" w:rsidR="00B23049" w:rsidRPr="006222C0" w:rsidRDefault="00B23049" w:rsidP="001F2B34">
            <w:pPr>
              <w:spacing w:after="120"/>
              <w:rPr>
                <w:color w:val="000000"/>
              </w:rPr>
            </w:pPr>
            <w:r w:rsidRPr="009B465C">
              <w:rPr>
                <w:color w:val="FFFFFF" w:themeColor="background1"/>
              </w:rPr>
              <w:t>Air</w:t>
            </w:r>
          </w:p>
        </w:tc>
        <w:tc>
          <w:tcPr>
            <w:tcW w:w="8381" w:type="dxa"/>
          </w:tcPr>
          <w:p w14:paraId="33E872B2" w14:textId="77777777" w:rsidR="00B23049" w:rsidRDefault="00B21294" w:rsidP="00B23049">
            <w:pPr>
              <w:pStyle w:val="ListParagraph"/>
              <w:numPr>
                <w:ilvl w:val="0"/>
                <w:numId w:val="5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t xml:space="preserve">Air quality </w:t>
            </w:r>
            <w:r>
              <w:t>–</w:t>
            </w:r>
          </w:p>
        </w:tc>
      </w:tr>
      <w:tr w:rsidR="00B23049" w:rsidRPr="006222C0" w14:paraId="33A0F43D" w14:textId="77777777" w:rsidTr="007D2CB4">
        <w:trPr>
          <w:trHeight w:val="981"/>
        </w:trPr>
        <w:tc>
          <w:tcPr>
            <w:tcW w:w="1258" w:type="dxa"/>
            <w:vMerge/>
            <w:shd w:val="clear" w:color="auto" w:fill="D1B5CA"/>
          </w:tcPr>
          <w:p w14:paraId="41F45792" w14:textId="77777777" w:rsidR="00B23049" w:rsidRPr="009B465C" w:rsidRDefault="00B23049" w:rsidP="001F2B34">
            <w:pPr>
              <w:spacing w:after="120"/>
              <w:rPr>
                <w:color w:val="FFFFFF" w:themeColor="background1"/>
              </w:rPr>
            </w:pPr>
          </w:p>
        </w:tc>
        <w:tc>
          <w:tcPr>
            <w:tcW w:w="8381" w:type="dxa"/>
          </w:tcPr>
          <w:p w14:paraId="55D0502F" w14:textId="77777777" w:rsidR="00B23049" w:rsidRDefault="00B21294" w:rsidP="00B23049">
            <w:pPr>
              <w:pStyle w:val="ListParagraph"/>
              <w:numPr>
                <w:ilvl w:val="0"/>
                <w:numId w:val="5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t xml:space="preserve">Atmospheric processes </w:t>
            </w:r>
            <w:r>
              <w:t>–</w:t>
            </w:r>
          </w:p>
        </w:tc>
      </w:tr>
      <w:tr w:rsidR="00B23049" w:rsidRPr="006222C0" w14:paraId="4ED80258" w14:textId="77777777" w:rsidTr="007D2CB4">
        <w:trPr>
          <w:trHeight w:val="981"/>
        </w:trPr>
        <w:tc>
          <w:tcPr>
            <w:tcW w:w="1258" w:type="dxa"/>
            <w:vMerge w:val="restart"/>
            <w:shd w:val="clear" w:color="auto" w:fill="BF8F00"/>
          </w:tcPr>
          <w:p w14:paraId="40C6A7D8" w14:textId="77777777" w:rsidR="00B23049" w:rsidRPr="006222C0" w:rsidRDefault="00B23049" w:rsidP="001F2B34">
            <w:pPr>
              <w:jc w:val="both"/>
              <w:rPr>
                <w:color w:val="000000"/>
              </w:rPr>
            </w:pPr>
            <w:r w:rsidRPr="00145A6F">
              <w:rPr>
                <w:color w:val="FFFFFF" w:themeColor="background1"/>
              </w:rPr>
              <w:t>People</w:t>
            </w:r>
          </w:p>
        </w:tc>
        <w:tc>
          <w:tcPr>
            <w:tcW w:w="8381" w:type="dxa"/>
          </w:tcPr>
          <w:p w14:paraId="2021E196" w14:textId="77777777" w:rsidR="00B23049" w:rsidRPr="006222C0" w:rsidRDefault="00B21294" w:rsidP="00B23049">
            <w:pPr>
              <w:pStyle w:val="ListParagraph"/>
              <w:numPr>
                <w:ilvl w:val="0"/>
                <w:numId w:val="5"/>
              </w:numPr>
              <w:spacing w:after="0"/>
              <w:contextualSpacing/>
            </w:pPr>
            <w:r>
              <w:rPr>
                <w:b/>
              </w:rPr>
              <w:t xml:space="preserve">Community and </w:t>
            </w:r>
            <w:r w:rsidRPr="00710336">
              <w:rPr>
                <w:b/>
              </w:rPr>
              <w:t>economy</w:t>
            </w:r>
            <w:r w:rsidRPr="006222C0">
              <w:t xml:space="preserve"> –</w:t>
            </w:r>
          </w:p>
        </w:tc>
      </w:tr>
      <w:tr w:rsidR="00B23049" w:rsidRPr="006222C0" w14:paraId="5F6051B5" w14:textId="77777777" w:rsidTr="007D2CB4">
        <w:trPr>
          <w:trHeight w:val="1000"/>
        </w:trPr>
        <w:tc>
          <w:tcPr>
            <w:tcW w:w="1258" w:type="dxa"/>
            <w:vMerge/>
            <w:shd w:val="clear" w:color="auto" w:fill="BF8F00"/>
          </w:tcPr>
          <w:p w14:paraId="4FDED56A" w14:textId="77777777" w:rsidR="00B23049" w:rsidRPr="00145A6F" w:rsidRDefault="00B23049" w:rsidP="001F2B34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8381" w:type="dxa"/>
          </w:tcPr>
          <w:p w14:paraId="32AE2F7B" w14:textId="77777777" w:rsidR="00B23049" w:rsidRDefault="00B21294" w:rsidP="00B23049">
            <w:pPr>
              <w:pStyle w:val="ListParagraph"/>
              <w:numPr>
                <w:ilvl w:val="0"/>
                <w:numId w:val="5"/>
              </w:numPr>
              <w:spacing w:after="0"/>
              <w:contextualSpacing/>
              <w:rPr>
                <w:b/>
              </w:rPr>
            </w:pPr>
            <w:r w:rsidRPr="001B23C9">
              <w:rPr>
                <w:b/>
              </w:rPr>
              <w:t>Culture and heritage</w:t>
            </w:r>
            <w:r>
              <w:t xml:space="preserve"> –</w:t>
            </w:r>
          </w:p>
        </w:tc>
      </w:tr>
      <w:tr w:rsidR="00B23049" w:rsidRPr="006222C0" w14:paraId="01F4AAA9" w14:textId="77777777" w:rsidTr="007D2CB4">
        <w:trPr>
          <w:trHeight w:val="680"/>
        </w:trPr>
        <w:tc>
          <w:tcPr>
            <w:tcW w:w="1258" w:type="dxa"/>
            <w:vMerge/>
            <w:shd w:val="clear" w:color="auto" w:fill="BF8F00"/>
          </w:tcPr>
          <w:p w14:paraId="0D2B664C" w14:textId="77777777" w:rsidR="00B23049" w:rsidRPr="00145A6F" w:rsidRDefault="00B23049" w:rsidP="001F2B34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8381" w:type="dxa"/>
          </w:tcPr>
          <w:p w14:paraId="55002768" w14:textId="77777777" w:rsidR="00B23049" w:rsidRDefault="00B21294" w:rsidP="00B23049">
            <w:pPr>
              <w:pStyle w:val="ListParagraph"/>
              <w:numPr>
                <w:ilvl w:val="0"/>
                <w:numId w:val="5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t xml:space="preserve">Human health </w:t>
            </w:r>
            <w:r>
              <w:t>–</w:t>
            </w:r>
          </w:p>
        </w:tc>
      </w:tr>
    </w:tbl>
    <w:p w14:paraId="2243BBC3" w14:textId="45E1FF1F" w:rsidR="00750F24" w:rsidRDefault="00750F24" w:rsidP="00B23049"/>
    <w:tbl>
      <w:tblPr>
        <w:tblStyle w:val="TableGrid2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8"/>
        <w:gridCol w:w="7573"/>
      </w:tblGrid>
      <w:tr w:rsidR="00372727" w:rsidRPr="00BB0A3D" w14:paraId="06ADF401" w14:textId="77777777" w:rsidTr="007D2CB4">
        <w:tc>
          <w:tcPr>
            <w:tcW w:w="2208" w:type="dxa"/>
          </w:tcPr>
          <w:p w14:paraId="67AF879A" w14:textId="77777777" w:rsidR="00F07B90" w:rsidRDefault="00F07B90" w:rsidP="00006D04">
            <w:r>
              <w:t>Terms of Reference (TOR)</w:t>
            </w:r>
          </w:p>
        </w:tc>
        <w:tc>
          <w:tcPr>
            <w:tcW w:w="7573" w:type="dxa"/>
          </w:tcPr>
          <w:p w14:paraId="53F204C6" w14:textId="17AECB44" w:rsidR="00F07B90" w:rsidRPr="00BB0A3D" w:rsidRDefault="00F07B90" w:rsidP="00E032E4">
            <w:pPr>
              <w:rPr>
                <w:i/>
              </w:rPr>
            </w:pPr>
            <w:r>
              <w:rPr>
                <w:i/>
              </w:rPr>
              <w:t>State the reasons why the draft TOR provided with the referral are appropriate for use in the environmental impact assessment process.</w:t>
            </w:r>
          </w:p>
        </w:tc>
      </w:tr>
    </w:tbl>
    <w:p w14:paraId="0D2A506A" w14:textId="77777777" w:rsidR="00B40160" w:rsidRDefault="00B40160" w:rsidP="00B23049"/>
    <w:p w14:paraId="5B8D62D7" w14:textId="4DABCB2F" w:rsidR="00F851FB" w:rsidRPr="00F851FB" w:rsidRDefault="00F851FB" w:rsidP="00B23049">
      <w:pPr>
        <w:rPr>
          <w:b/>
        </w:rPr>
      </w:pPr>
      <w:r w:rsidRPr="00F851FB">
        <w:rPr>
          <w:b/>
        </w:rPr>
        <w:t>Conclusion</w:t>
      </w:r>
    </w:p>
    <w:sectPr w:rsidR="00F851FB" w:rsidRPr="00F851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A1914" w14:textId="77777777" w:rsidR="00EB76F9" w:rsidRDefault="00EB76F9" w:rsidP="00731580">
      <w:pPr>
        <w:spacing w:after="0"/>
      </w:pPr>
      <w:r>
        <w:separator/>
      </w:r>
    </w:p>
  </w:endnote>
  <w:endnote w:type="continuationSeparator" w:id="0">
    <w:p w14:paraId="6EB4AB88" w14:textId="77777777" w:rsidR="00EB76F9" w:rsidRDefault="00EB76F9" w:rsidP="007315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650AB" w14:textId="77777777" w:rsidR="00346627" w:rsidRDefault="00346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A5713" w14:textId="77777777" w:rsidR="00346627" w:rsidRDefault="003466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7E0CA" w14:textId="77777777" w:rsidR="00346627" w:rsidRDefault="00346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FD0FD" w14:textId="77777777" w:rsidR="00EB76F9" w:rsidRDefault="00EB76F9" w:rsidP="00731580">
      <w:pPr>
        <w:spacing w:after="0"/>
      </w:pPr>
      <w:r>
        <w:separator/>
      </w:r>
    </w:p>
  </w:footnote>
  <w:footnote w:type="continuationSeparator" w:id="0">
    <w:p w14:paraId="0B291343" w14:textId="77777777" w:rsidR="00EB76F9" w:rsidRDefault="00EB76F9" w:rsidP="00731580">
      <w:pPr>
        <w:spacing w:after="0"/>
      </w:pPr>
      <w:r>
        <w:continuationSeparator/>
      </w:r>
    </w:p>
  </w:footnote>
  <w:footnote w:id="1">
    <w:p w14:paraId="6F9FE5DB" w14:textId="77777777" w:rsidR="00B23049" w:rsidRDefault="00B23049" w:rsidP="00B230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8621F8">
          <w:rPr>
            <w:rStyle w:val="Hyperlink"/>
          </w:rPr>
          <w:t>NT EPA Environmental factors and objectives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18F89" w14:textId="77777777" w:rsidR="00346627" w:rsidRDefault="00346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26E0C" w14:textId="4EF9CBBB" w:rsidR="00731580" w:rsidRDefault="00731580">
    <w:pPr>
      <w:pStyle w:val="Header"/>
    </w:pPr>
    <w:bookmarkStart w:id="0" w:name="_GoBack"/>
    <w:r>
      <w:t>Statement of reasons template for a proponent initiated EIS referral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54AD4" w14:textId="77777777" w:rsidR="00346627" w:rsidRDefault="00346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759"/>
    <w:multiLevelType w:val="hybridMultilevel"/>
    <w:tmpl w:val="0A64D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691C"/>
    <w:multiLevelType w:val="hybridMultilevel"/>
    <w:tmpl w:val="39F0F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B5B88"/>
    <w:multiLevelType w:val="multilevel"/>
    <w:tmpl w:val="801AD1E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56B2AC6"/>
    <w:multiLevelType w:val="hybridMultilevel"/>
    <w:tmpl w:val="65B420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FF6A6D"/>
    <w:multiLevelType w:val="hybridMultilevel"/>
    <w:tmpl w:val="42345A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80"/>
    <w:rsid w:val="000413A9"/>
    <w:rsid w:val="0015168D"/>
    <w:rsid w:val="001F5160"/>
    <w:rsid w:val="00240902"/>
    <w:rsid w:val="00346627"/>
    <w:rsid w:val="003658D4"/>
    <w:rsid w:val="00372727"/>
    <w:rsid w:val="003C5035"/>
    <w:rsid w:val="00401677"/>
    <w:rsid w:val="00503CBC"/>
    <w:rsid w:val="00551732"/>
    <w:rsid w:val="00555C45"/>
    <w:rsid w:val="005820E8"/>
    <w:rsid w:val="00592469"/>
    <w:rsid w:val="005E0E45"/>
    <w:rsid w:val="0070702C"/>
    <w:rsid w:val="00731580"/>
    <w:rsid w:val="00750F24"/>
    <w:rsid w:val="007D2CB4"/>
    <w:rsid w:val="00862270"/>
    <w:rsid w:val="008F6E43"/>
    <w:rsid w:val="009C4B2A"/>
    <w:rsid w:val="00A44D08"/>
    <w:rsid w:val="00AB4400"/>
    <w:rsid w:val="00AF6525"/>
    <w:rsid w:val="00B21294"/>
    <w:rsid w:val="00B23049"/>
    <w:rsid w:val="00B31F2B"/>
    <w:rsid w:val="00B40160"/>
    <w:rsid w:val="00B561D2"/>
    <w:rsid w:val="00BB0A3D"/>
    <w:rsid w:val="00D14923"/>
    <w:rsid w:val="00E032E4"/>
    <w:rsid w:val="00E93953"/>
    <w:rsid w:val="00E94EAC"/>
    <w:rsid w:val="00EB76F9"/>
    <w:rsid w:val="00F07B90"/>
    <w:rsid w:val="00F35543"/>
    <w:rsid w:val="00F8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3C770"/>
  <w15:chartTrackingRefBased/>
  <w15:docId w15:val="{91CA9F29-97E9-47BA-8C21-90D9452C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580"/>
    <w:pPr>
      <w:spacing w:after="200" w:line="240" w:lineRule="auto"/>
    </w:pPr>
    <w:rPr>
      <w:rFonts w:ascii="Lato" w:eastAsia="Calibri" w:hAnsi="Lato" w:cs="Times New Roman"/>
    </w:rPr>
  </w:style>
  <w:style w:type="paragraph" w:styleId="Heading1">
    <w:name w:val="heading 1"/>
    <w:basedOn w:val="Normal"/>
    <w:next w:val="Normal"/>
    <w:link w:val="Heading1Char"/>
    <w:uiPriority w:val="2"/>
    <w:qFormat/>
    <w:rsid w:val="00731580"/>
    <w:pPr>
      <w:keepNext/>
      <w:spacing w:before="240"/>
      <w:outlineLvl w:val="0"/>
    </w:pPr>
    <w:rPr>
      <w:rFonts w:asciiTheme="majorHAnsi" w:eastAsiaTheme="majorEastAsia" w:hAnsiTheme="majorHAnsi" w:cstheme="majorBidi"/>
      <w:bCs/>
      <w:color w:val="C43328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731580"/>
    <w:pPr>
      <w:keepNext/>
      <w:spacing w:before="240"/>
      <w:outlineLvl w:val="1"/>
    </w:pPr>
    <w:rPr>
      <w:rFonts w:asciiTheme="majorHAnsi" w:eastAsiaTheme="majorEastAsia" w:hAnsiTheme="majorHAnsi" w:cstheme="majorBidi"/>
      <w:bCs/>
      <w:iCs/>
      <w:color w:val="808080" w:themeColor="background1" w:themeShade="80"/>
      <w:sz w:val="32"/>
      <w:szCs w:val="32"/>
      <w:lang w:eastAsia="en-AU"/>
    </w:rPr>
  </w:style>
  <w:style w:type="paragraph" w:styleId="Heading3">
    <w:name w:val="heading 3"/>
    <w:basedOn w:val="Normal"/>
    <w:next w:val="Normal"/>
    <w:link w:val="Heading3Char"/>
    <w:uiPriority w:val="2"/>
    <w:qFormat/>
    <w:rsid w:val="00731580"/>
    <w:pPr>
      <w:keepNext/>
      <w:spacing w:before="240"/>
      <w:outlineLvl w:val="2"/>
    </w:pPr>
    <w:rPr>
      <w:rFonts w:asciiTheme="majorHAnsi" w:hAnsiTheme="majorHAnsi" w:cs="Arial"/>
      <w:bCs/>
      <w:color w:val="A6A6A6" w:themeColor="background1" w:themeShade="A6"/>
      <w:sz w:val="28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2"/>
    <w:qFormat/>
    <w:rsid w:val="00731580"/>
    <w:pPr>
      <w:keepNext/>
      <w:spacing w:before="240"/>
      <w:outlineLvl w:val="3"/>
    </w:pPr>
    <w:rPr>
      <w:rFonts w:asciiTheme="majorHAnsi" w:eastAsiaTheme="majorEastAsia" w:hAnsiTheme="majorHAnsi" w:cstheme="majorBidi"/>
      <w:bCs/>
      <w:iCs/>
      <w:sz w:val="24"/>
      <w:lang w:eastAsia="en-AU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731580"/>
    <w:pPr>
      <w:outlineLvl w:val="4"/>
    </w:pPr>
    <w:rPr>
      <w:rFonts w:asciiTheme="majorHAnsi" w:hAnsiTheme="majorHAnsi"/>
      <w:color w:val="000000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731580"/>
    <w:pPr>
      <w:outlineLvl w:val="5"/>
    </w:pPr>
    <w:rPr>
      <w:rFonts w:asciiTheme="majorHAnsi" w:hAnsiTheme="majorHAnsi"/>
      <w:color w:val="606060"/>
      <w:lang w:eastAsia="en-AU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731580"/>
    <w:pPr>
      <w:outlineLvl w:val="6"/>
    </w:pPr>
    <w:rPr>
      <w:rFonts w:asciiTheme="majorHAnsi" w:hAnsiTheme="majorHAnsi"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731580"/>
    <w:pPr>
      <w:outlineLvl w:val="7"/>
    </w:pPr>
    <w:rPr>
      <w:rFonts w:asciiTheme="majorHAnsi" w:hAnsiTheme="majorHAnsi"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731580"/>
    <w:pPr>
      <w:outlineLvl w:val="8"/>
    </w:pPr>
    <w:rPr>
      <w:rFonts w:asciiTheme="majorHAnsi" w:hAnsiTheme="majorHAnsi"/>
      <w:color w:val="000000" w:themeColor="text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31580"/>
    <w:rPr>
      <w:rFonts w:asciiTheme="majorHAnsi" w:eastAsiaTheme="majorEastAsia" w:hAnsiTheme="majorHAnsi" w:cstheme="majorBidi"/>
      <w:bCs/>
      <w:color w:val="C43328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731580"/>
    <w:rPr>
      <w:rFonts w:asciiTheme="majorHAnsi" w:eastAsiaTheme="majorEastAsia" w:hAnsiTheme="majorHAnsi" w:cstheme="majorBidi"/>
      <w:bCs/>
      <w:iCs/>
      <w:color w:val="808080" w:themeColor="background1" w:themeShade="80"/>
      <w:sz w:val="32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731580"/>
    <w:rPr>
      <w:rFonts w:asciiTheme="majorHAnsi" w:eastAsia="Calibri" w:hAnsiTheme="majorHAnsi" w:cs="Arial"/>
      <w:bCs/>
      <w:color w:val="A6A6A6" w:themeColor="background1" w:themeShade="A6"/>
      <w:sz w:val="28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2"/>
    <w:rsid w:val="00731580"/>
    <w:rPr>
      <w:rFonts w:asciiTheme="majorHAnsi" w:eastAsiaTheme="majorEastAsia" w:hAnsiTheme="majorHAnsi" w:cstheme="majorBidi"/>
      <w:bCs/>
      <w:iCs/>
      <w:sz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731580"/>
    <w:rPr>
      <w:rFonts w:asciiTheme="majorHAnsi" w:eastAsia="Calibri" w:hAnsiTheme="majorHAnsi" w:cs="Times New Roman"/>
      <w:color w:val="000000" w:themeColor="text1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731580"/>
    <w:rPr>
      <w:rFonts w:asciiTheme="majorHAnsi" w:eastAsia="Calibri" w:hAnsiTheme="majorHAnsi" w:cs="Times New Roman"/>
      <w:color w:val="606060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731580"/>
    <w:rPr>
      <w:rFonts w:asciiTheme="majorHAnsi" w:eastAsia="Calibri" w:hAnsiTheme="majorHAnsi" w:cs="Times New Roman"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731580"/>
    <w:rPr>
      <w:rFonts w:asciiTheme="majorHAnsi" w:eastAsia="Calibri" w:hAnsiTheme="majorHAnsi" w:cs="Times New Roman"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731580"/>
    <w:rPr>
      <w:rFonts w:asciiTheme="majorHAnsi" w:eastAsia="Calibri" w:hAnsiTheme="majorHAnsi" w:cs="Times New Roman"/>
      <w:color w:val="000000" w:themeColor="text1"/>
      <w:lang w:eastAsia="en-AU"/>
    </w:rPr>
  </w:style>
  <w:style w:type="paragraph" w:styleId="BlockText">
    <w:name w:val="Block Text"/>
    <w:basedOn w:val="Normal"/>
    <w:link w:val="BlockTextChar"/>
    <w:qFormat/>
    <w:rsid w:val="00731580"/>
    <w:rPr>
      <w:rFonts w:eastAsiaTheme="minorEastAsia"/>
      <w:iCs/>
    </w:rPr>
  </w:style>
  <w:style w:type="paragraph" w:styleId="ListParagraph">
    <w:name w:val="List Paragraph"/>
    <w:aliases w:val="APA-Bullets,List Paragraph1,Recommendation,List Paragraph11,NRS number,Numbering,Bullet point,bullet point list,Bulleted Para,NFP GP Bulleted List,FooterText,numbered,Paragraphe de liste1,Bulletr List Paragraph,列出段落,列出段落1,List Paragraph2"/>
    <w:basedOn w:val="BlockText"/>
    <w:link w:val="ListParagraphChar"/>
    <w:uiPriority w:val="34"/>
    <w:qFormat/>
    <w:rsid w:val="00731580"/>
    <w:pPr>
      <w:spacing w:after="120"/>
    </w:pPr>
  </w:style>
  <w:style w:type="character" w:customStyle="1" w:styleId="ListParagraphChar">
    <w:name w:val="List Paragraph Char"/>
    <w:aliases w:val="APA-Bullets Char,List Paragraph1 Char,Recommendation Char,List Paragraph11 Char,NRS number Char,Numbering Char,Bullet point Char,bullet point list Char,Bulleted Para Char,NFP GP Bulleted List Char,FooterText Char,numbered Char"/>
    <w:basedOn w:val="DefaultParagraphFont"/>
    <w:link w:val="ListParagraph"/>
    <w:uiPriority w:val="34"/>
    <w:qFormat/>
    <w:locked/>
    <w:rsid w:val="00731580"/>
    <w:rPr>
      <w:rFonts w:ascii="Lato" w:eastAsiaTheme="minorEastAsia" w:hAnsi="Lato" w:cs="Times New Roman"/>
      <w:iCs/>
    </w:rPr>
  </w:style>
  <w:style w:type="character" w:customStyle="1" w:styleId="BlockTextChar">
    <w:name w:val="Block Text Char"/>
    <w:basedOn w:val="DefaultParagraphFont"/>
    <w:link w:val="BlockText"/>
    <w:rsid w:val="00731580"/>
    <w:rPr>
      <w:rFonts w:ascii="Lato" w:eastAsiaTheme="minorEastAsia" w:hAnsi="Lato" w:cs="Times New Roman"/>
      <w:iCs/>
    </w:rPr>
  </w:style>
  <w:style w:type="character" w:styleId="CommentReference">
    <w:name w:val="annotation reference"/>
    <w:basedOn w:val="DefaultParagraphFont"/>
    <w:semiHidden/>
    <w:unhideWhenUsed/>
    <w:rsid w:val="007315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15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1580"/>
    <w:rPr>
      <w:rFonts w:ascii="Lato" w:eastAsia="Calibri" w:hAnsi="Lato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5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58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158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1580"/>
    <w:rPr>
      <w:rFonts w:ascii="Lato" w:eastAsia="Calibri" w:hAnsi="Lato" w:cs="Times New Roman"/>
    </w:rPr>
  </w:style>
  <w:style w:type="paragraph" w:styleId="Footer">
    <w:name w:val="footer"/>
    <w:basedOn w:val="Normal"/>
    <w:link w:val="FooterChar"/>
    <w:uiPriority w:val="99"/>
    <w:unhideWhenUsed/>
    <w:rsid w:val="0073158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1580"/>
    <w:rPr>
      <w:rFonts w:ascii="Lato" w:eastAsia="Calibri" w:hAnsi="Lato" w:cs="Times New Roman"/>
    </w:rPr>
  </w:style>
  <w:style w:type="table" w:styleId="ListTable7Colorful-Accent6">
    <w:name w:val="List Table 7 Colorful Accent 6"/>
    <w:basedOn w:val="TableNormal"/>
    <w:uiPriority w:val="52"/>
    <w:rsid w:val="00731580"/>
    <w:pPr>
      <w:spacing w:after="0" w:line="240" w:lineRule="auto"/>
    </w:pPr>
    <w:rPr>
      <w:rFonts w:ascii="Arial" w:eastAsia="Calibri" w:hAnsi="Arial" w:cs="Times New Roman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NTEPAtable">
    <w:name w:val="NT EPA table"/>
    <w:basedOn w:val="TableNormal"/>
    <w:uiPriority w:val="99"/>
    <w:rsid w:val="00E93953"/>
    <w:pPr>
      <w:spacing w:before="40" w:after="40" w:line="240" w:lineRule="auto"/>
    </w:pPr>
    <w:rPr>
      <w:rFonts w:ascii="Lato" w:eastAsia="Calibri" w:hAnsi="Lato" w:cs="Times New Roman"/>
    </w:r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V w:val="single" w:sz="4" w:space="0" w:color="000000" w:themeColor="text1"/>
      </w:tblBorders>
    </w:tblPr>
    <w:tcPr>
      <w:vAlign w:val="center"/>
    </w:tcPr>
    <w:tblStylePr w:type="firstRow">
      <w:rPr>
        <w:b/>
        <w:color w:val="E7E6E6" w:themeColor="background2"/>
      </w:rPr>
      <w:tblPr/>
      <w:tcPr>
        <w:shd w:val="clear" w:color="auto" w:fill="C43328"/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  <w:tblStylePr w:type="firstCol"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TableGrid2">
    <w:name w:val="Table Grid2"/>
    <w:basedOn w:val="TableNormal"/>
    <w:next w:val="TableGrid"/>
    <w:uiPriority w:val="39"/>
    <w:rsid w:val="00B2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2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304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304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3049"/>
    <w:rPr>
      <w:rFonts w:ascii="Lato" w:eastAsia="Calibri" w:hAnsi="Lato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3049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B2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543"/>
    <w:rPr>
      <w:rFonts w:ascii="Lato" w:eastAsia="Calibri" w:hAnsi="Lato" w:cs="Times New Roman"/>
      <w:b/>
      <w:bCs/>
      <w:sz w:val="20"/>
      <w:szCs w:val="20"/>
    </w:rPr>
  </w:style>
  <w:style w:type="table" w:styleId="GridTable5Dark-Accent1">
    <w:name w:val="Grid Table 5 Dark Accent 1"/>
    <w:basedOn w:val="TableNormal"/>
    <w:uiPriority w:val="50"/>
    <w:rsid w:val="00D149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Revision">
    <w:name w:val="Revision"/>
    <w:hidden/>
    <w:uiPriority w:val="99"/>
    <w:semiHidden/>
    <w:rsid w:val="00D14923"/>
    <w:pPr>
      <w:spacing w:after="0" w:line="240" w:lineRule="auto"/>
    </w:pPr>
    <w:rPr>
      <w:rFonts w:ascii="Lato" w:eastAsia="Calibri" w:hAnsi="Lato" w:cs="Times New Roman"/>
    </w:rPr>
  </w:style>
  <w:style w:type="table" w:styleId="ListTable6Colorful">
    <w:name w:val="List Table 6 Colorful"/>
    <w:basedOn w:val="TableNormal"/>
    <w:uiPriority w:val="51"/>
    <w:rsid w:val="00D149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240902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SectiontextChar">
    <w:name w:val="Section text Char"/>
    <w:link w:val="Sectiontext"/>
    <w:locked/>
    <w:rsid w:val="00E032E4"/>
    <w:rPr>
      <w:rFonts w:ascii="Helvetica" w:hAnsi="Helvetica" w:cs="Helvetica"/>
      <w:sz w:val="24"/>
      <w:szCs w:val="24"/>
    </w:rPr>
  </w:style>
  <w:style w:type="paragraph" w:customStyle="1" w:styleId="Sectiontext">
    <w:name w:val="Section text"/>
    <w:basedOn w:val="Normal"/>
    <w:link w:val="SectiontextChar"/>
    <w:rsid w:val="00E032E4"/>
    <w:pPr>
      <w:widowControl w:val="0"/>
      <w:spacing w:after="240"/>
      <w:ind w:left="1100"/>
      <w:jc w:val="both"/>
    </w:pPr>
    <w:rPr>
      <w:rFonts w:ascii="Helvetica" w:eastAsiaTheme="minorHAnsi" w:hAnsi="Helvetica" w:cs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tepa.nt.gov.au/__data/assets/pdf_file/0020/804602/guide-ntepa-environmental-factors-objectiv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reasons template for a proponent initiated EIS referral</dc:title>
  <dc:subject/>
  <dc:creator>NT Environment Protection Authority</dc:creator>
  <cp:keywords/>
  <dc:description/>
  <cp:lastModifiedBy>Vanessa Madrill</cp:lastModifiedBy>
  <cp:revision>20</cp:revision>
  <dcterms:created xsi:type="dcterms:W3CDTF">2021-02-03T04:18:00Z</dcterms:created>
  <dcterms:modified xsi:type="dcterms:W3CDTF">2021-03-19T00:18:00Z</dcterms:modified>
</cp:coreProperties>
</file>