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7C1FF2" w:rsidRPr="007C1FF2" w14:paraId="38849469" w14:textId="77777777" w:rsidTr="000C1205">
        <w:tc>
          <w:tcPr>
            <w:tcW w:w="4503" w:type="dxa"/>
          </w:tcPr>
          <w:p w14:paraId="3BAC253B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>Date</w:t>
            </w:r>
            <w:r>
              <w:t xml:space="preserve"> and Time of Notification</w:t>
            </w:r>
            <w:r w:rsidRPr="007C1FF2">
              <w:t xml:space="preserve">:  </w:t>
            </w:r>
          </w:p>
        </w:tc>
        <w:tc>
          <w:tcPr>
            <w:tcW w:w="4785" w:type="dxa"/>
          </w:tcPr>
          <w:p w14:paraId="390820DF" w14:textId="77777777" w:rsidR="007C1FF2" w:rsidRDefault="00BF3C0D" w:rsidP="000C1205">
            <w:pPr>
              <w:spacing w:after="0"/>
            </w:pPr>
            <w:r>
              <w:t>Sunday 11</w:t>
            </w:r>
            <w:r w:rsidRPr="00BF3C0D">
              <w:rPr>
                <w:vertAlign w:val="superscript"/>
              </w:rPr>
              <w:t>th</w:t>
            </w:r>
            <w:r>
              <w:t xml:space="preserve"> April 2021</w:t>
            </w:r>
            <w:r w:rsidR="00F432B5">
              <w:t xml:space="preserve"> at 2.16pm</w:t>
            </w:r>
          </w:p>
          <w:p w14:paraId="561D2E43" w14:textId="52D30A3C" w:rsidR="00F432B5" w:rsidRPr="007C1FF2" w:rsidRDefault="00F432B5" w:rsidP="000C1205">
            <w:pPr>
              <w:spacing w:after="0"/>
            </w:pPr>
            <w:r>
              <w:t>(refer attached email)</w:t>
            </w:r>
          </w:p>
        </w:tc>
      </w:tr>
      <w:tr w:rsidR="007C1FF2" w:rsidRPr="007C1FF2" w14:paraId="472E0EE3" w14:textId="77777777" w:rsidTr="000C1205">
        <w:tc>
          <w:tcPr>
            <w:tcW w:w="4503" w:type="dxa"/>
          </w:tcPr>
          <w:p w14:paraId="513E5257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Person / Company:  </w:t>
            </w:r>
          </w:p>
        </w:tc>
        <w:tc>
          <w:tcPr>
            <w:tcW w:w="4785" w:type="dxa"/>
          </w:tcPr>
          <w:p w14:paraId="5EE9B769" w14:textId="1B4EA7F6" w:rsidR="007C1FF2" w:rsidRPr="007C1FF2" w:rsidRDefault="00F432B5" w:rsidP="000C1205">
            <w:pPr>
              <w:spacing w:after="0"/>
            </w:pPr>
            <w:r>
              <w:t>Coomalie Community Government Council</w:t>
            </w:r>
          </w:p>
        </w:tc>
      </w:tr>
      <w:tr w:rsidR="007C1FF2" w:rsidRPr="007C1FF2" w14:paraId="49AE021A" w14:textId="77777777" w:rsidTr="000C1205">
        <w:tc>
          <w:tcPr>
            <w:tcW w:w="4503" w:type="dxa"/>
          </w:tcPr>
          <w:p w14:paraId="4CFDE8D7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>Incident:</w:t>
            </w:r>
          </w:p>
        </w:tc>
        <w:tc>
          <w:tcPr>
            <w:tcW w:w="4785" w:type="dxa"/>
          </w:tcPr>
          <w:p w14:paraId="43DA59CB" w14:textId="79846506" w:rsidR="007C1FF2" w:rsidRDefault="00F432B5" w:rsidP="000C1205">
            <w:pPr>
              <w:spacing w:after="0"/>
            </w:pPr>
            <w:r>
              <w:t>Fire in general waste, Batchelor Waste Management Facility</w:t>
            </w:r>
          </w:p>
          <w:p w14:paraId="2AB3AAD9" w14:textId="77777777" w:rsidR="00510B84" w:rsidRPr="007C1FF2" w:rsidRDefault="00510B84" w:rsidP="000C1205">
            <w:pPr>
              <w:spacing w:after="0"/>
            </w:pPr>
          </w:p>
        </w:tc>
      </w:tr>
      <w:tr w:rsidR="007C1FF2" w:rsidRPr="007C1FF2" w14:paraId="625256F6" w14:textId="77777777" w:rsidTr="009F5617">
        <w:tc>
          <w:tcPr>
            <w:tcW w:w="4503" w:type="dxa"/>
          </w:tcPr>
          <w:p w14:paraId="39C66C88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 xml:space="preserve">(a) the incident causing or </w:t>
            </w:r>
            <w:r w:rsidR="009F5617">
              <w:t>threatening to cause pollution</w:t>
            </w:r>
          </w:p>
        </w:tc>
        <w:tc>
          <w:tcPr>
            <w:tcW w:w="4785" w:type="dxa"/>
          </w:tcPr>
          <w:p w14:paraId="38A9BA06" w14:textId="56F766ED" w:rsidR="00510B84" w:rsidRPr="007C1FF2" w:rsidRDefault="00F432B5" w:rsidP="000C1205">
            <w:pPr>
              <w:spacing w:after="0"/>
            </w:pPr>
            <w:r>
              <w:t>A fire</w:t>
            </w:r>
            <w:r w:rsidR="001C22B7">
              <w:t xml:space="preserve"> among general waste located along flat ground</w:t>
            </w:r>
          </w:p>
        </w:tc>
      </w:tr>
      <w:tr w:rsidR="007C1FF2" w:rsidRPr="007C1FF2" w14:paraId="0690CF76" w14:textId="77777777" w:rsidTr="009F5617">
        <w:tc>
          <w:tcPr>
            <w:tcW w:w="4503" w:type="dxa"/>
          </w:tcPr>
          <w:p w14:paraId="0BDF12F5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>(b) the pl</w:t>
            </w:r>
            <w:r w:rsidR="009F5617">
              <w:t>ace where the incident occurred</w:t>
            </w:r>
          </w:p>
        </w:tc>
        <w:tc>
          <w:tcPr>
            <w:tcW w:w="4785" w:type="dxa"/>
          </w:tcPr>
          <w:p w14:paraId="07E6F096" w14:textId="5CB0BD3B" w:rsidR="007C1FF2" w:rsidRDefault="001C22B7" w:rsidP="000C1205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Batchelor Waste Management Facility, Sargent Road, Batchelor</w:t>
            </w:r>
          </w:p>
          <w:p w14:paraId="7520CE21" w14:textId="77777777" w:rsidR="00510B84" w:rsidRPr="007C1FF2" w:rsidRDefault="00510B84" w:rsidP="000C1205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14:paraId="120653F3" w14:textId="77777777" w:rsidTr="009F5617">
        <w:tc>
          <w:tcPr>
            <w:tcW w:w="4503" w:type="dxa"/>
          </w:tcPr>
          <w:p w14:paraId="7C73A4ED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>(c) th</w:t>
            </w:r>
            <w:r w:rsidR="009F5617">
              <w:t>e date and time of the incident</w:t>
            </w:r>
          </w:p>
        </w:tc>
        <w:tc>
          <w:tcPr>
            <w:tcW w:w="4785" w:type="dxa"/>
          </w:tcPr>
          <w:p w14:paraId="033C6344" w14:textId="77777777" w:rsidR="005169C0" w:rsidRDefault="005169C0" w:rsidP="000C1205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Approximately 06.20am</w:t>
            </w:r>
          </w:p>
          <w:p w14:paraId="7B8B07BD" w14:textId="179D290C" w:rsidR="007C1FF2" w:rsidRDefault="005169C0" w:rsidP="000C1205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Sunday 11</w:t>
            </w:r>
            <w:r w:rsidRPr="005169C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April 2021</w:t>
            </w:r>
          </w:p>
          <w:p w14:paraId="76AAD04F" w14:textId="77777777" w:rsidR="00510B84" w:rsidRPr="007C1FF2" w:rsidRDefault="00510B84" w:rsidP="000C1205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14:paraId="4BAB5C5A" w14:textId="77777777" w:rsidTr="009F5617">
        <w:tc>
          <w:tcPr>
            <w:tcW w:w="4503" w:type="dxa"/>
          </w:tcPr>
          <w:p w14:paraId="17CF3E76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>(d) how the pollution has occurred, is occurring or ma</w:t>
            </w:r>
            <w:r w:rsidR="009F5617">
              <w:t>y occur</w:t>
            </w:r>
          </w:p>
        </w:tc>
        <w:tc>
          <w:tcPr>
            <w:tcW w:w="4785" w:type="dxa"/>
          </w:tcPr>
          <w:p w14:paraId="22E2547F" w14:textId="578A6251" w:rsidR="00613B4B" w:rsidRDefault="00613B4B" w:rsidP="00613B4B">
            <w:pPr>
              <w:rPr>
                <w:rFonts w:ascii="Calibri" w:hAnsi="Calibri"/>
                <w:szCs w:val="22"/>
              </w:rPr>
            </w:pPr>
            <w:r>
              <w:t>It is not known what was the cause of the fire.</w:t>
            </w:r>
            <w:r>
              <w:t xml:space="preserve"> </w:t>
            </w:r>
            <w:r>
              <w:t xml:space="preserve"> It is possible that it was deliberately lit, or a person unknown, deposited general waste in the area that may have contained smouldering material or some form of combustible material.</w:t>
            </w:r>
          </w:p>
          <w:p w14:paraId="1911670F" w14:textId="77777777" w:rsidR="00510B84" w:rsidRPr="007C1FF2" w:rsidRDefault="00510B84" w:rsidP="000C1205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14:paraId="5A73D883" w14:textId="77777777" w:rsidTr="009F5617">
        <w:tc>
          <w:tcPr>
            <w:tcW w:w="4503" w:type="dxa"/>
          </w:tcPr>
          <w:p w14:paraId="0802C17D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t>(e) the attempts made to prevent, reduce, control, rectify or clean up the pollution or resultant environmental harm caused or threatening to be caused by the incident</w:t>
            </w:r>
          </w:p>
        </w:tc>
        <w:tc>
          <w:tcPr>
            <w:tcW w:w="4785" w:type="dxa"/>
          </w:tcPr>
          <w:p w14:paraId="597435B0" w14:textId="56A79CB5" w:rsidR="004551E8" w:rsidRDefault="005E61C9" w:rsidP="004551E8">
            <w:pPr>
              <w:spacing w:after="0"/>
              <w:rPr>
                <w:rFonts w:cs="Arial"/>
                <w:szCs w:val="22"/>
              </w:rPr>
            </w:pPr>
            <w:r>
              <w:t>Contractors were engaged to deploy plant and equipment, including a water truck and a 30 tonne excavator, to contain and control the fire.</w:t>
            </w:r>
            <w:r>
              <w:t xml:space="preserve"> </w:t>
            </w:r>
            <w:r>
              <w:t xml:space="preserve"> The facility gates were opened at 06.00am and at the time of opening, the gate Supervisor did not notice any smoke or flames in the area.</w:t>
            </w:r>
            <w:r w:rsidR="004551E8">
              <w:t xml:space="preserve">  </w:t>
            </w:r>
            <w:r w:rsidR="004551E8">
              <w:rPr>
                <w:rFonts w:cs="Arial"/>
                <w:szCs w:val="22"/>
              </w:rPr>
              <w:t>Northern Territory Police were notified at 07.37am Sunday 11</w:t>
            </w:r>
            <w:r w:rsidR="004551E8" w:rsidRPr="001F7A30">
              <w:rPr>
                <w:rFonts w:cs="Arial"/>
                <w:szCs w:val="22"/>
                <w:vertAlign w:val="superscript"/>
              </w:rPr>
              <w:t>th</w:t>
            </w:r>
            <w:r w:rsidR="004551E8">
              <w:rPr>
                <w:rFonts w:cs="Arial"/>
                <w:szCs w:val="22"/>
              </w:rPr>
              <w:t xml:space="preserve"> April 2021 and a Promis No. requested.  This will be provided to the NTEPA as soon as it is received.</w:t>
            </w:r>
          </w:p>
          <w:p w14:paraId="5A3C73CF" w14:textId="77777777" w:rsidR="004551E8" w:rsidRDefault="004551E8" w:rsidP="004551E8">
            <w:pPr>
              <w:spacing w:after="0"/>
              <w:rPr>
                <w:rFonts w:cs="Arial"/>
                <w:szCs w:val="22"/>
              </w:rPr>
            </w:pPr>
          </w:p>
          <w:p w14:paraId="534AF5D3" w14:textId="1B8B0C86" w:rsidR="00EF1DC6" w:rsidRDefault="00EF1DC6" w:rsidP="005E61C9">
            <w:pPr>
              <w:rPr>
                <w:rFonts w:ascii="Calibri" w:hAnsi="Calibri"/>
                <w:szCs w:val="22"/>
              </w:rPr>
            </w:pPr>
            <w:r>
              <w:t>Council is in the process of finalising onsite supervision of the facility.  A gatehouse has been installed with solar power connection.  Other utilities (water and sewage) are to be installed and then the contract advertised via tender.</w:t>
            </w:r>
          </w:p>
          <w:p w14:paraId="4B1EECAE" w14:textId="77777777" w:rsidR="006134A7" w:rsidRPr="0082074A" w:rsidRDefault="006134A7" w:rsidP="000C1205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82074A">
              <w:rPr>
                <w:rFonts w:cs="Arial"/>
                <w:b/>
                <w:bCs/>
                <w:szCs w:val="22"/>
              </w:rPr>
              <w:t>The fire is now fully extinguished.</w:t>
            </w:r>
          </w:p>
          <w:p w14:paraId="561ABA8F" w14:textId="41B15537" w:rsidR="006134A7" w:rsidRPr="007C1FF2" w:rsidRDefault="006134A7" w:rsidP="000C1205">
            <w:pPr>
              <w:spacing w:after="0"/>
              <w:rPr>
                <w:rFonts w:cs="Arial"/>
                <w:szCs w:val="22"/>
              </w:rPr>
            </w:pPr>
          </w:p>
        </w:tc>
      </w:tr>
      <w:tr w:rsidR="007C1FF2" w:rsidRPr="007C1FF2" w14:paraId="5E02F919" w14:textId="77777777" w:rsidTr="009F5617">
        <w:tc>
          <w:tcPr>
            <w:tcW w:w="4503" w:type="dxa"/>
          </w:tcPr>
          <w:p w14:paraId="29460E41" w14:textId="77777777" w:rsidR="007C1FF2" w:rsidRPr="007C1FF2" w:rsidRDefault="007C1FF2" w:rsidP="000C1205">
            <w:pPr>
              <w:pStyle w:val="Heading3"/>
              <w:spacing w:before="0" w:after="360"/>
            </w:pPr>
            <w:r w:rsidRPr="007C1FF2">
              <w:lastRenderedPageBreak/>
              <w:t>(f) the identity of the person notifying the NT EPA</w:t>
            </w:r>
          </w:p>
        </w:tc>
        <w:tc>
          <w:tcPr>
            <w:tcW w:w="4785" w:type="dxa"/>
          </w:tcPr>
          <w:p w14:paraId="7F9DA655" w14:textId="0AC8B124" w:rsidR="007C1FF2" w:rsidRPr="007C1FF2" w:rsidRDefault="00EF1DC6" w:rsidP="000C1205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Chief Executive Officer</w:t>
            </w:r>
          </w:p>
        </w:tc>
      </w:tr>
    </w:tbl>
    <w:p w14:paraId="331B156A" w14:textId="406C3E02" w:rsidR="00A623D1" w:rsidRDefault="00A623D1" w:rsidP="00C42AD8"/>
    <w:p w14:paraId="13939797" w14:textId="12A15D56" w:rsidR="00EF1DC6" w:rsidRDefault="00EF1DC6" w:rsidP="00C42AD8">
      <w:r>
        <w:t>Image taken at approximately 06.40am.</w:t>
      </w:r>
    </w:p>
    <w:p w14:paraId="53867A2B" w14:textId="30608FBF" w:rsidR="00EF1DC6" w:rsidRDefault="00EF1DC6" w:rsidP="00C42AD8">
      <w:r>
        <w:rPr>
          <w:noProof/>
        </w:rPr>
        <w:drawing>
          <wp:inline distT="0" distB="0" distL="0" distR="0" wp14:anchorId="037771C6" wp14:editId="010ED9DA">
            <wp:extent cx="5939790" cy="4455160"/>
            <wp:effectExtent l="0" t="0" r="0" b="0"/>
            <wp:docPr id="2" name="Picture 2" descr="A picture containing smoke, fire, train, s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moke, fire, train, ste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4656" w14:textId="77777777" w:rsidR="00EF1DC6" w:rsidRDefault="00EF1DC6" w:rsidP="00C42AD8"/>
    <w:sectPr w:rsidR="00EF1DC6" w:rsidSect="00A623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1134" w:bottom="0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AE83" w14:textId="77777777" w:rsidR="007C1FF2" w:rsidRDefault="007C1FF2">
      <w:r>
        <w:separator/>
      </w:r>
    </w:p>
    <w:p w14:paraId="49A797E1" w14:textId="77777777" w:rsidR="007C1FF2" w:rsidRDefault="007C1FF2"/>
  </w:endnote>
  <w:endnote w:type="continuationSeparator" w:id="0">
    <w:p w14:paraId="1BC40587" w14:textId="77777777" w:rsidR="007C1FF2" w:rsidRDefault="007C1FF2">
      <w:r>
        <w:continuationSeparator/>
      </w:r>
    </w:p>
    <w:p w14:paraId="4A14CD9B" w14:textId="77777777" w:rsidR="007C1FF2" w:rsidRDefault="007C1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118C" w14:textId="77777777" w:rsidR="00D2579A" w:rsidRDefault="00872C06" w:rsidP="0009544F">
    <w:pPr>
      <w:pStyle w:val="Footer"/>
    </w:pPr>
    <w:r>
      <w:fldChar w:fldCharType="begin"/>
    </w:r>
    <w:r w:rsidR="00D2579A">
      <w:instrText xml:space="preserve">PAGE  </w:instrText>
    </w:r>
    <w:r>
      <w:fldChar w:fldCharType="end"/>
    </w:r>
  </w:p>
  <w:p w14:paraId="22CBF4D0" w14:textId="77777777" w:rsidR="00D2579A" w:rsidRDefault="00D2579A" w:rsidP="0009544F">
    <w:pPr>
      <w:pStyle w:val="Footer"/>
    </w:pPr>
  </w:p>
  <w:p w14:paraId="057B97F2" w14:textId="77777777" w:rsidR="006B2481" w:rsidRDefault="006B2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03938" w14:textId="77777777" w:rsidR="00500351" w:rsidRPr="00A95426" w:rsidRDefault="00500351" w:rsidP="0009544F">
    <w:pPr>
      <w:pStyle w:val="Footer"/>
      <w:pBdr>
        <w:top w:val="single" w:sz="4" w:space="1" w:color="auto"/>
      </w:pBdr>
    </w:pPr>
  </w:p>
  <w:p w14:paraId="0160035F" w14:textId="77777777" w:rsidR="00500351" w:rsidRPr="007475C5" w:rsidRDefault="00A623D1" w:rsidP="0009544F">
    <w:pPr>
      <w:pStyle w:val="Footer"/>
    </w:pPr>
    <w:r>
      <w:t>NORTHERN TERRITORY</w:t>
    </w:r>
    <w:r w:rsidRPr="0009544F">
      <w:t xml:space="preserve"> </w:t>
    </w:r>
    <w:r>
      <w:rPr>
        <w:b/>
      </w:rPr>
      <w:t>ENVIRONMENT PROTECTION AUTHORITY</w:t>
    </w:r>
    <w:r w:rsidR="00500351" w:rsidRPr="007475C5">
      <w:rPr>
        <w:b/>
      </w:rPr>
      <w:tab/>
    </w:r>
    <w:r w:rsidR="00872C06" w:rsidRPr="007475C5">
      <w:rPr>
        <w:rStyle w:val="PageNumber"/>
      </w:rPr>
      <w:fldChar w:fldCharType="begin"/>
    </w:r>
    <w:r w:rsidR="00500351" w:rsidRPr="007475C5">
      <w:rPr>
        <w:rStyle w:val="PageNumber"/>
      </w:rPr>
      <w:instrText xml:space="preserve"> PAGE </w:instrText>
    </w:r>
    <w:r w:rsidR="00872C06" w:rsidRPr="007475C5">
      <w:rPr>
        <w:rStyle w:val="PageNumber"/>
      </w:rPr>
      <w:fldChar w:fldCharType="separate"/>
    </w:r>
    <w:r w:rsidR="00510B84">
      <w:rPr>
        <w:rStyle w:val="PageNumber"/>
        <w:noProof/>
      </w:rPr>
      <w:t>2</w:t>
    </w:r>
    <w:r w:rsidR="00872C06" w:rsidRPr="007475C5">
      <w:rPr>
        <w:rStyle w:val="PageNumber"/>
      </w:rPr>
      <w:fldChar w:fldCharType="end"/>
    </w:r>
  </w:p>
  <w:p w14:paraId="5B6E07E3" w14:textId="77777777" w:rsidR="006B2481" w:rsidRDefault="006B24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EAED" w14:textId="77777777" w:rsidR="00500351" w:rsidRPr="00A95426" w:rsidRDefault="00500351" w:rsidP="0009544F">
    <w:pPr>
      <w:pStyle w:val="Footer"/>
      <w:pBdr>
        <w:top w:val="single" w:sz="4" w:space="1" w:color="auto"/>
      </w:pBdr>
    </w:pPr>
  </w:p>
  <w:p w14:paraId="08D93ED2" w14:textId="77777777" w:rsidR="00500351" w:rsidRPr="0009544F" w:rsidRDefault="009962AF" w:rsidP="0009544F">
    <w:pPr>
      <w:pStyle w:val="Footer"/>
    </w:pPr>
    <w:r>
      <w:t>NORTHERN TERRITORY</w:t>
    </w:r>
    <w:r w:rsidR="00500351" w:rsidRPr="0009544F">
      <w:t xml:space="preserve"> </w:t>
    </w:r>
    <w:r w:rsidR="00A66222">
      <w:rPr>
        <w:b/>
      </w:rPr>
      <w:t>ENVIRONMENT</w:t>
    </w:r>
    <w:r>
      <w:rPr>
        <w:b/>
      </w:rPr>
      <w:t xml:space="preserve"> PROTECTION AUTHORITY</w:t>
    </w:r>
    <w:r w:rsidR="00500351" w:rsidRPr="0009544F">
      <w:tab/>
    </w:r>
    <w:r w:rsidR="00872C06" w:rsidRPr="0009544F">
      <w:rPr>
        <w:rStyle w:val="PageNumber"/>
      </w:rPr>
      <w:fldChar w:fldCharType="begin"/>
    </w:r>
    <w:r w:rsidR="00500351" w:rsidRPr="0009544F">
      <w:rPr>
        <w:rStyle w:val="PageNumber"/>
      </w:rPr>
      <w:instrText xml:space="preserve"> PAGE </w:instrText>
    </w:r>
    <w:r w:rsidR="00872C06" w:rsidRPr="0009544F">
      <w:rPr>
        <w:rStyle w:val="PageNumber"/>
      </w:rPr>
      <w:fldChar w:fldCharType="separate"/>
    </w:r>
    <w:r w:rsidR="00510B84">
      <w:rPr>
        <w:rStyle w:val="PageNumber"/>
        <w:noProof/>
      </w:rPr>
      <w:t>1</w:t>
    </w:r>
    <w:r w:rsidR="00872C06" w:rsidRPr="0009544F">
      <w:rPr>
        <w:rStyle w:val="PageNumber"/>
      </w:rPr>
      <w:fldChar w:fldCharType="end"/>
    </w:r>
  </w:p>
  <w:p w14:paraId="114BC506" w14:textId="77777777" w:rsidR="006B2481" w:rsidRDefault="006B2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5B7A" w14:textId="77777777" w:rsidR="007C1FF2" w:rsidRDefault="007C1FF2">
      <w:r>
        <w:separator/>
      </w:r>
    </w:p>
    <w:p w14:paraId="01EF143E" w14:textId="77777777" w:rsidR="007C1FF2" w:rsidRDefault="007C1FF2"/>
  </w:footnote>
  <w:footnote w:type="continuationSeparator" w:id="0">
    <w:p w14:paraId="2658C146" w14:textId="77777777" w:rsidR="007C1FF2" w:rsidRDefault="007C1FF2">
      <w:r>
        <w:continuationSeparator/>
      </w:r>
    </w:p>
    <w:p w14:paraId="35FB6223" w14:textId="77777777" w:rsidR="007C1FF2" w:rsidRDefault="007C1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E0BE" w14:textId="0A60ABD2" w:rsidR="00500351" w:rsidRPr="00A623D1" w:rsidRDefault="00500351" w:rsidP="0009544F">
    <w:pPr>
      <w:pStyle w:val="Header"/>
      <w:tabs>
        <w:tab w:val="clear" w:pos="4153"/>
        <w:tab w:val="clear" w:pos="8306"/>
        <w:tab w:val="right" w:pos="9781"/>
      </w:tabs>
      <w:ind w:left="-851" w:right="-425"/>
      <w:rPr>
        <w:rFonts w:cs="Arial"/>
        <w:color w:val="943634" w:themeColor="accent2" w:themeShade="BF"/>
        <w:szCs w:val="22"/>
      </w:rPr>
    </w:pPr>
    <w:r w:rsidRPr="00A623D1">
      <w:rPr>
        <w:rFonts w:cs="Arial"/>
        <w:color w:val="943634" w:themeColor="accent2" w:themeShade="BF"/>
        <w:szCs w:val="22"/>
      </w:rPr>
      <w:t>Fact Sheet Name</w:t>
    </w:r>
    <w:r w:rsidR="00562C20">
      <w:rPr>
        <w:noProof/>
        <w:color w:val="943634" w:themeColor="accent2" w:themeShade="BF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B1588A" wp14:editId="1CC9F249">
              <wp:simplePos x="0" y="0"/>
              <wp:positionH relativeFrom="column">
                <wp:posOffset>-1576070</wp:posOffset>
              </wp:positionH>
              <wp:positionV relativeFrom="paragraph">
                <wp:posOffset>231140</wp:posOffset>
              </wp:positionV>
              <wp:extent cx="1828800" cy="1028700"/>
              <wp:effectExtent l="0" t="2540" r="444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68DE2" id="Rectangle 9" o:spid="_x0000_s1026" style="position:absolute;margin-left:-124.1pt;margin-top:18.2pt;width:2in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" stroked="f"/>
          </w:pict>
        </mc:Fallback>
      </mc:AlternateContent>
    </w:r>
  </w:p>
  <w:p w14:paraId="00DEC752" w14:textId="77777777" w:rsidR="006B2481" w:rsidRDefault="006B24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Ind w:w="-88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87"/>
      <w:gridCol w:w="8869"/>
    </w:tblGrid>
    <w:tr w:rsidR="0009544F" w:rsidRPr="00EF4D32" w14:paraId="57B72FF2" w14:textId="77777777" w:rsidTr="00FE0203">
      <w:trPr>
        <w:trHeight w:val="1559"/>
      </w:trPr>
      <w:tc>
        <w:tcPr>
          <w:tcW w:w="1587" w:type="dxa"/>
          <w:shd w:val="clear" w:color="auto" w:fill="auto"/>
          <w:vAlign w:val="bottom"/>
        </w:tcPr>
        <w:p w14:paraId="2D70D4AC" w14:textId="23ACBB79" w:rsidR="0009544F" w:rsidRPr="00EF4D32" w:rsidRDefault="00562C20" w:rsidP="0009544F">
          <w:pPr>
            <w:pStyle w:val="NoSpacing"/>
            <w:rPr>
              <w:b/>
              <w:color w:val="943634" w:themeColor="accent2" w:themeShade="BF"/>
            </w:rPr>
          </w:pPr>
          <w:r>
            <w:rPr>
              <w:b/>
              <w:noProof/>
              <w:color w:val="943634" w:themeColor="accent2" w:themeShade="BF"/>
            </w:rPr>
            <w:drawing>
              <wp:anchor distT="0" distB="0" distL="114300" distR="114300" simplePos="0" relativeHeight="251660288" behindDoc="0" locked="0" layoutInCell="1" allowOverlap="1" wp14:anchorId="559E819F" wp14:editId="0609090C">
                <wp:simplePos x="0" y="0"/>
                <wp:positionH relativeFrom="column">
                  <wp:posOffset>-1270</wp:posOffset>
                </wp:positionH>
                <wp:positionV relativeFrom="paragraph">
                  <wp:posOffset>165735</wp:posOffset>
                </wp:positionV>
                <wp:extent cx="4750435" cy="62738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043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69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14:paraId="5C9B9530" w14:textId="77777777" w:rsidR="0009544F" w:rsidRPr="00EF4D32" w:rsidRDefault="0009544F" w:rsidP="00A623D1">
          <w:pPr>
            <w:pStyle w:val="FactSheetName"/>
            <w:rPr>
              <w:color w:val="943634" w:themeColor="accent2" w:themeShade="BF"/>
            </w:rPr>
          </w:pPr>
        </w:p>
      </w:tc>
    </w:tr>
  </w:tbl>
  <w:p w14:paraId="29B74B21" w14:textId="77777777" w:rsidR="006B2481" w:rsidRPr="00EF4D32" w:rsidRDefault="007C1FF2" w:rsidP="00EF4D32">
    <w:pPr>
      <w:rPr>
        <w:b/>
        <w:color w:val="943634" w:themeColor="accent2" w:themeShade="BF"/>
        <w:sz w:val="32"/>
        <w:szCs w:val="32"/>
      </w:rPr>
    </w:pPr>
    <w:r>
      <w:rPr>
        <w:rStyle w:val="Emphasis"/>
        <w:b/>
        <w:color w:val="943634" w:themeColor="accent2" w:themeShade="BF"/>
        <w:sz w:val="32"/>
        <w:szCs w:val="32"/>
      </w:rPr>
      <w:t>SECTION 14 INCIDENT REPORT (</w:t>
    </w:r>
    <w:r w:rsidRPr="007C1FF2">
      <w:rPr>
        <w:rStyle w:val="Emphasis"/>
        <w:b/>
        <w:i/>
        <w:color w:val="943634" w:themeColor="accent2" w:themeShade="BF"/>
        <w:sz w:val="32"/>
        <w:szCs w:val="32"/>
      </w:rPr>
      <w:t xml:space="preserve">Waste </w:t>
    </w:r>
    <w:r w:rsidR="009F5617" w:rsidRPr="007C1FF2">
      <w:rPr>
        <w:rStyle w:val="Emphasis"/>
        <w:b/>
        <w:i/>
        <w:color w:val="943634" w:themeColor="accent2" w:themeShade="BF"/>
        <w:sz w:val="32"/>
        <w:szCs w:val="32"/>
      </w:rPr>
      <w:t>Management</w:t>
    </w:r>
    <w:r w:rsidRPr="007C1FF2">
      <w:rPr>
        <w:rStyle w:val="Emphasis"/>
        <w:b/>
        <w:i/>
        <w:color w:val="943634" w:themeColor="accent2" w:themeShade="BF"/>
        <w:sz w:val="32"/>
        <w:szCs w:val="32"/>
      </w:rPr>
      <w:t xml:space="preserve"> and Pollution Control Act</w:t>
    </w:r>
    <w:r w:rsidR="00EF4D32" w:rsidRPr="00EF4D32">
      <w:rPr>
        <w:rStyle w:val="Emphasis"/>
        <w:b/>
        <w:color w:val="943634" w:themeColor="accent2" w:themeShade="BF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0F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66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E4A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444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564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AA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C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546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66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C8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957C91"/>
    <w:multiLevelType w:val="multilevel"/>
    <w:tmpl w:val="9D80C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2" w15:restartNumberingAfterBreak="0">
    <w:nsid w:val="01387F3B"/>
    <w:multiLevelType w:val="hybridMultilevel"/>
    <w:tmpl w:val="6D386700"/>
    <w:lvl w:ilvl="0" w:tplc="27EE637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401A37"/>
    <w:multiLevelType w:val="hybridMultilevel"/>
    <w:tmpl w:val="241E03F0"/>
    <w:lvl w:ilvl="0" w:tplc="60D2A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20A5ED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6A644DF"/>
    <w:multiLevelType w:val="multilevel"/>
    <w:tmpl w:val="E14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6B4CC5"/>
    <w:multiLevelType w:val="multilevel"/>
    <w:tmpl w:val="4C943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7" w15:restartNumberingAfterBreak="0">
    <w:nsid w:val="0BA02E31"/>
    <w:multiLevelType w:val="multilevel"/>
    <w:tmpl w:val="69649A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8" w15:restartNumberingAfterBreak="0">
    <w:nsid w:val="11AB02D7"/>
    <w:multiLevelType w:val="hybridMultilevel"/>
    <w:tmpl w:val="488C9874"/>
    <w:lvl w:ilvl="0" w:tplc="E248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6C578D"/>
    <w:multiLevelType w:val="multilevel"/>
    <w:tmpl w:val="ADA41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0" w15:restartNumberingAfterBreak="0">
    <w:nsid w:val="19383D43"/>
    <w:multiLevelType w:val="multilevel"/>
    <w:tmpl w:val="7C14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1" w15:restartNumberingAfterBreak="0">
    <w:nsid w:val="1AC77D64"/>
    <w:multiLevelType w:val="hybridMultilevel"/>
    <w:tmpl w:val="70BC7CF4"/>
    <w:lvl w:ilvl="0" w:tplc="0F5EF77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9F3BD9"/>
    <w:multiLevelType w:val="multilevel"/>
    <w:tmpl w:val="ED7A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3" w15:restartNumberingAfterBreak="0">
    <w:nsid w:val="1FEC487F"/>
    <w:multiLevelType w:val="multilevel"/>
    <w:tmpl w:val="0ECAC2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4" w15:restartNumberingAfterBreak="0">
    <w:nsid w:val="2A1807B7"/>
    <w:multiLevelType w:val="multilevel"/>
    <w:tmpl w:val="C0FC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D5D115B"/>
    <w:multiLevelType w:val="multilevel"/>
    <w:tmpl w:val="C94A91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6" w15:restartNumberingAfterBreak="0">
    <w:nsid w:val="2F6732D3"/>
    <w:multiLevelType w:val="hybridMultilevel"/>
    <w:tmpl w:val="465ED50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6B47FC"/>
    <w:multiLevelType w:val="multilevel"/>
    <w:tmpl w:val="4590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8" w15:restartNumberingAfterBreak="0">
    <w:nsid w:val="3F1717B3"/>
    <w:multiLevelType w:val="multilevel"/>
    <w:tmpl w:val="B9AC69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9" w15:restartNumberingAfterBreak="0">
    <w:nsid w:val="411A3333"/>
    <w:multiLevelType w:val="multilevel"/>
    <w:tmpl w:val="73F85C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247596C"/>
    <w:multiLevelType w:val="multilevel"/>
    <w:tmpl w:val="9D80C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1" w15:restartNumberingAfterBreak="0">
    <w:nsid w:val="53010C32"/>
    <w:multiLevelType w:val="multilevel"/>
    <w:tmpl w:val="F69432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1303E4"/>
    <w:multiLevelType w:val="multilevel"/>
    <w:tmpl w:val="BB8EBEF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3" w15:restartNumberingAfterBreak="0">
    <w:nsid w:val="5CCC3A1B"/>
    <w:multiLevelType w:val="multilevel"/>
    <w:tmpl w:val="C824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D772E"/>
    <w:multiLevelType w:val="multilevel"/>
    <w:tmpl w:val="ADA41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5" w15:restartNumberingAfterBreak="0">
    <w:nsid w:val="60AB4EDE"/>
    <w:multiLevelType w:val="multilevel"/>
    <w:tmpl w:val="BD4232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026E8"/>
    <w:multiLevelType w:val="multilevel"/>
    <w:tmpl w:val="9554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7" w15:restartNumberingAfterBreak="0">
    <w:nsid w:val="67822C86"/>
    <w:multiLevelType w:val="multilevel"/>
    <w:tmpl w:val="87A683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8" w15:restartNumberingAfterBreak="0">
    <w:nsid w:val="71DB3F01"/>
    <w:multiLevelType w:val="multilevel"/>
    <w:tmpl w:val="7B7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9" w15:restartNumberingAfterBreak="0">
    <w:nsid w:val="7E055CD2"/>
    <w:multiLevelType w:val="hybridMultilevel"/>
    <w:tmpl w:val="4DCA9A4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9"/>
  </w:num>
  <w:num w:numId="5">
    <w:abstractNumId w:val="33"/>
  </w:num>
  <w:num w:numId="6">
    <w:abstractNumId w:val="15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32"/>
  </w:num>
  <w:num w:numId="12">
    <w:abstractNumId w:val="25"/>
  </w:num>
  <w:num w:numId="13">
    <w:abstractNumId w:val="1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38"/>
  </w:num>
  <w:num w:numId="27">
    <w:abstractNumId w:val="12"/>
  </w:num>
  <w:num w:numId="28">
    <w:abstractNumId w:val="26"/>
  </w:num>
  <w:num w:numId="29">
    <w:abstractNumId w:val="27"/>
  </w:num>
  <w:num w:numId="30">
    <w:abstractNumId w:val="36"/>
  </w:num>
  <w:num w:numId="31">
    <w:abstractNumId w:val="20"/>
  </w:num>
  <w:num w:numId="32">
    <w:abstractNumId w:val="39"/>
  </w:num>
  <w:num w:numId="33">
    <w:abstractNumId w:val="22"/>
  </w:num>
  <w:num w:numId="34">
    <w:abstractNumId w:val="37"/>
  </w:num>
  <w:num w:numId="35">
    <w:abstractNumId w:val="30"/>
  </w:num>
  <w:num w:numId="36">
    <w:abstractNumId w:val="11"/>
  </w:num>
  <w:num w:numId="37">
    <w:abstractNumId w:val="16"/>
  </w:num>
  <w:num w:numId="38">
    <w:abstractNumId w:val="34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17"/>
    <w:rsid w:val="000325DE"/>
    <w:rsid w:val="00032A06"/>
    <w:rsid w:val="00047321"/>
    <w:rsid w:val="0006202F"/>
    <w:rsid w:val="00070734"/>
    <w:rsid w:val="00091EF5"/>
    <w:rsid w:val="000947E4"/>
    <w:rsid w:val="0009544F"/>
    <w:rsid w:val="00095C1C"/>
    <w:rsid w:val="000A2EFD"/>
    <w:rsid w:val="000C1205"/>
    <w:rsid w:val="000C1CF0"/>
    <w:rsid w:val="000F2698"/>
    <w:rsid w:val="00101DCD"/>
    <w:rsid w:val="001104D7"/>
    <w:rsid w:val="00115ABE"/>
    <w:rsid w:val="001250BF"/>
    <w:rsid w:val="001272B4"/>
    <w:rsid w:val="00135DAF"/>
    <w:rsid w:val="001361F4"/>
    <w:rsid w:val="00162536"/>
    <w:rsid w:val="0017266A"/>
    <w:rsid w:val="001A34BE"/>
    <w:rsid w:val="001B0EC4"/>
    <w:rsid w:val="001C0091"/>
    <w:rsid w:val="001C176C"/>
    <w:rsid w:val="001C22B7"/>
    <w:rsid w:val="001C3632"/>
    <w:rsid w:val="001C7C92"/>
    <w:rsid w:val="001C7E44"/>
    <w:rsid w:val="001E2D4F"/>
    <w:rsid w:val="001F47F2"/>
    <w:rsid w:val="001F7A30"/>
    <w:rsid w:val="00233C6C"/>
    <w:rsid w:val="00245FEC"/>
    <w:rsid w:val="00253716"/>
    <w:rsid w:val="00266F0A"/>
    <w:rsid w:val="002832FE"/>
    <w:rsid w:val="002929B0"/>
    <w:rsid w:val="002A37F5"/>
    <w:rsid w:val="002B1413"/>
    <w:rsid w:val="002B1D7B"/>
    <w:rsid w:val="002E4ACB"/>
    <w:rsid w:val="0030091B"/>
    <w:rsid w:val="00301768"/>
    <w:rsid w:val="00304354"/>
    <w:rsid w:val="003124E3"/>
    <w:rsid w:val="00313964"/>
    <w:rsid w:val="00324583"/>
    <w:rsid w:val="00342AFA"/>
    <w:rsid w:val="00355F4D"/>
    <w:rsid w:val="0039722A"/>
    <w:rsid w:val="003B5030"/>
    <w:rsid w:val="003D1CB4"/>
    <w:rsid w:val="003E0B99"/>
    <w:rsid w:val="00430DB7"/>
    <w:rsid w:val="004551E8"/>
    <w:rsid w:val="00466B66"/>
    <w:rsid w:val="00472264"/>
    <w:rsid w:val="00495F90"/>
    <w:rsid w:val="004A01D6"/>
    <w:rsid w:val="004A563F"/>
    <w:rsid w:val="004C3F38"/>
    <w:rsid w:val="004C6278"/>
    <w:rsid w:val="004E5255"/>
    <w:rsid w:val="004F58AA"/>
    <w:rsid w:val="00500351"/>
    <w:rsid w:val="0050762D"/>
    <w:rsid w:val="00507EF9"/>
    <w:rsid w:val="00510B84"/>
    <w:rsid w:val="00512447"/>
    <w:rsid w:val="005169C0"/>
    <w:rsid w:val="00552E79"/>
    <w:rsid w:val="00561941"/>
    <w:rsid w:val="00562C20"/>
    <w:rsid w:val="00570874"/>
    <w:rsid w:val="00594BB0"/>
    <w:rsid w:val="005D2BB8"/>
    <w:rsid w:val="005E61C9"/>
    <w:rsid w:val="006134A7"/>
    <w:rsid w:val="00613B4B"/>
    <w:rsid w:val="00613BF9"/>
    <w:rsid w:val="00625160"/>
    <w:rsid w:val="00625B10"/>
    <w:rsid w:val="00634D82"/>
    <w:rsid w:val="006548E8"/>
    <w:rsid w:val="00667F72"/>
    <w:rsid w:val="006A40BA"/>
    <w:rsid w:val="006B2481"/>
    <w:rsid w:val="006C3AD4"/>
    <w:rsid w:val="006D3B0E"/>
    <w:rsid w:val="00713932"/>
    <w:rsid w:val="007167D8"/>
    <w:rsid w:val="00726BCC"/>
    <w:rsid w:val="00732862"/>
    <w:rsid w:val="00737116"/>
    <w:rsid w:val="007475C5"/>
    <w:rsid w:val="00776C6A"/>
    <w:rsid w:val="0078608B"/>
    <w:rsid w:val="007920FB"/>
    <w:rsid w:val="007968F5"/>
    <w:rsid w:val="007B4952"/>
    <w:rsid w:val="007C1FF2"/>
    <w:rsid w:val="00814081"/>
    <w:rsid w:val="0082074A"/>
    <w:rsid w:val="008239A9"/>
    <w:rsid w:val="008310EE"/>
    <w:rsid w:val="00872C06"/>
    <w:rsid w:val="00885E1F"/>
    <w:rsid w:val="008A3FCD"/>
    <w:rsid w:val="008D03D3"/>
    <w:rsid w:val="008F777A"/>
    <w:rsid w:val="00903FB5"/>
    <w:rsid w:val="00904963"/>
    <w:rsid w:val="00910D17"/>
    <w:rsid w:val="00922C37"/>
    <w:rsid w:val="00956DBC"/>
    <w:rsid w:val="00964E26"/>
    <w:rsid w:val="009902C4"/>
    <w:rsid w:val="00990D4D"/>
    <w:rsid w:val="009917F9"/>
    <w:rsid w:val="00993071"/>
    <w:rsid w:val="009962AF"/>
    <w:rsid w:val="009A4A36"/>
    <w:rsid w:val="009B03F6"/>
    <w:rsid w:val="009C41DB"/>
    <w:rsid w:val="009D6686"/>
    <w:rsid w:val="009E28D3"/>
    <w:rsid w:val="009F0692"/>
    <w:rsid w:val="009F5617"/>
    <w:rsid w:val="00A02796"/>
    <w:rsid w:val="00A0751A"/>
    <w:rsid w:val="00A07A81"/>
    <w:rsid w:val="00A37A2C"/>
    <w:rsid w:val="00A42980"/>
    <w:rsid w:val="00A517C1"/>
    <w:rsid w:val="00A623D1"/>
    <w:rsid w:val="00A66222"/>
    <w:rsid w:val="00A7638C"/>
    <w:rsid w:val="00A9016C"/>
    <w:rsid w:val="00A95426"/>
    <w:rsid w:val="00AA1A7F"/>
    <w:rsid w:val="00AD3048"/>
    <w:rsid w:val="00AE1E4B"/>
    <w:rsid w:val="00AE520C"/>
    <w:rsid w:val="00AF2EBD"/>
    <w:rsid w:val="00AF67ED"/>
    <w:rsid w:val="00B15AEC"/>
    <w:rsid w:val="00B2554D"/>
    <w:rsid w:val="00B33DCD"/>
    <w:rsid w:val="00B370E7"/>
    <w:rsid w:val="00B40E74"/>
    <w:rsid w:val="00B553EB"/>
    <w:rsid w:val="00B57E07"/>
    <w:rsid w:val="00B633C2"/>
    <w:rsid w:val="00B63AB1"/>
    <w:rsid w:val="00B65F94"/>
    <w:rsid w:val="00B74067"/>
    <w:rsid w:val="00B762D6"/>
    <w:rsid w:val="00B867D4"/>
    <w:rsid w:val="00B90948"/>
    <w:rsid w:val="00BA3F0C"/>
    <w:rsid w:val="00BC476B"/>
    <w:rsid w:val="00BC70B2"/>
    <w:rsid w:val="00BD6037"/>
    <w:rsid w:val="00BF3C0D"/>
    <w:rsid w:val="00C016C9"/>
    <w:rsid w:val="00C0543C"/>
    <w:rsid w:val="00C2366E"/>
    <w:rsid w:val="00C320DE"/>
    <w:rsid w:val="00C37623"/>
    <w:rsid w:val="00C42AD8"/>
    <w:rsid w:val="00C52F06"/>
    <w:rsid w:val="00C64C8A"/>
    <w:rsid w:val="00C865E9"/>
    <w:rsid w:val="00C928AC"/>
    <w:rsid w:val="00CC03DD"/>
    <w:rsid w:val="00CC5113"/>
    <w:rsid w:val="00CC751C"/>
    <w:rsid w:val="00CD1FE5"/>
    <w:rsid w:val="00D04FF9"/>
    <w:rsid w:val="00D2579A"/>
    <w:rsid w:val="00D31585"/>
    <w:rsid w:val="00D31638"/>
    <w:rsid w:val="00D36301"/>
    <w:rsid w:val="00D41166"/>
    <w:rsid w:val="00D51D18"/>
    <w:rsid w:val="00D90062"/>
    <w:rsid w:val="00DA6E07"/>
    <w:rsid w:val="00DD0287"/>
    <w:rsid w:val="00DD654C"/>
    <w:rsid w:val="00DE3D55"/>
    <w:rsid w:val="00DE46CB"/>
    <w:rsid w:val="00DF0D99"/>
    <w:rsid w:val="00E442CC"/>
    <w:rsid w:val="00E4792D"/>
    <w:rsid w:val="00E73563"/>
    <w:rsid w:val="00E92E60"/>
    <w:rsid w:val="00E96B85"/>
    <w:rsid w:val="00EC7261"/>
    <w:rsid w:val="00ED334D"/>
    <w:rsid w:val="00EF1DC6"/>
    <w:rsid w:val="00EF4D32"/>
    <w:rsid w:val="00F160AC"/>
    <w:rsid w:val="00F432B5"/>
    <w:rsid w:val="00F474BB"/>
    <w:rsid w:val="00F63866"/>
    <w:rsid w:val="00FA1139"/>
    <w:rsid w:val="00FB254D"/>
    <w:rsid w:val="00FB6D41"/>
    <w:rsid w:val="00FC3DDA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6595F5F8"/>
  <w15:docId w15:val="{FFF3E190-8030-4C60-B3CE-E9087E1C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4F"/>
    <w:pPr>
      <w:spacing w:after="20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623D1"/>
    <w:pPr>
      <w:keepNext/>
      <w:tabs>
        <w:tab w:val="left" w:pos="947"/>
      </w:tabs>
      <w:spacing w:before="360" w:after="60"/>
      <w:outlineLvl w:val="0"/>
    </w:pPr>
    <w:rPr>
      <w:rFonts w:cs="Arial"/>
      <w:b/>
      <w:bCs/>
      <w:color w:val="943634" w:themeColor="accent2" w:themeShade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23D1"/>
    <w:pPr>
      <w:keepNext/>
      <w:spacing w:before="360" w:after="60"/>
      <w:outlineLvl w:val="1"/>
    </w:pPr>
    <w:rPr>
      <w:rFonts w:cs="Arial"/>
      <w:b/>
      <w:bCs/>
      <w:iCs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A623D1"/>
    <w:pPr>
      <w:keepNext/>
      <w:spacing w:before="360" w:after="60"/>
      <w:outlineLvl w:val="2"/>
    </w:pPr>
    <w:rPr>
      <w:rFonts w:cs="Arial"/>
      <w:b/>
      <w:bCs/>
      <w:color w:val="747474"/>
      <w:sz w:val="24"/>
      <w:szCs w:val="22"/>
    </w:rPr>
  </w:style>
  <w:style w:type="paragraph" w:styleId="Heading4">
    <w:name w:val="heading 4"/>
    <w:basedOn w:val="Normal"/>
    <w:next w:val="Normal"/>
    <w:qFormat/>
    <w:rsid w:val="00A623D1"/>
    <w:pPr>
      <w:keepNext/>
      <w:tabs>
        <w:tab w:val="left" w:pos="947"/>
      </w:tabs>
      <w:spacing w:before="360" w:after="60"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64C8A"/>
    <w:pPr>
      <w:ind w:left="72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862"/>
    <w:pPr>
      <w:tabs>
        <w:tab w:val="center" w:pos="4153"/>
        <w:tab w:val="right" w:pos="8306"/>
      </w:tabs>
      <w:jc w:val="right"/>
    </w:pPr>
    <w:rPr>
      <w:b/>
      <w:color w:val="008080"/>
    </w:rPr>
  </w:style>
  <w:style w:type="paragraph" w:styleId="Footer">
    <w:name w:val="footer"/>
    <w:basedOn w:val="Normal"/>
    <w:link w:val="FooterChar"/>
    <w:rsid w:val="004C3F38"/>
    <w:pPr>
      <w:tabs>
        <w:tab w:val="right" w:pos="9720"/>
        <w:tab w:val="right" w:pos="9781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link w:val="Footer"/>
    <w:rsid w:val="004C3F38"/>
    <w:rPr>
      <w:rFonts w:ascii="Arial" w:hAnsi="Arial" w:cs="Arial"/>
      <w:sz w:val="22"/>
      <w:szCs w:val="22"/>
    </w:rPr>
  </w:style>
  <w:style w:type="paragraph" w:styleId="TOC8">
    <w:name w:val="toc 8"/>
    <w:basedOn w:val="Normal"/>
    <w:next w:val="Normal"/>
    <w:semiHidden/>
    <w:rsid w:val="00EC7261"/>
    <w:pPr>
      <w:tabs>
        <w:tab w:val="right" w:leader="dot" w:pos="9077"/>
      </w:tabs>
      <w:ind w:left="1440"/>
    </w:pPr>
    <w:rPr>
      <w:rFonts w:ascii="CG Times (WN)" w:hAnsi="CG Times (WN)"/>
      <w:sz w:val="18"/>
      <w:szCs w:val="20"/>
    </w:rPr>
  </w:style>
  <w:style w:type="paragraph" w:styleId="TOC2">
    <w:name w:val="toc 2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  <w:rPr>
      <w:szCs w:val="22"/>
    </w:rPr>
  </w:style>
  <w:style w:type="paragraph" w:styleId="TOC1">
    <w:name w:val="toc 1"/>
    <w:basedOn w:val="Normal"/>
    <w:next w:val="Normal"/>
    <w:semiHidden/>
    <w:rsid w:val="00ED334D"/>
    <w:pPr>
      <w:tabs>
        <w:tab w:val="left" w:pos="720"/>
        <w:tab w:val="right" w:leader="dot" w:pos="9060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4">
    <w:name w:val="toc 4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5">
    <w:name w:val="toc 5"/>
    <w:basedOn w:val="Normal"/>
    <w:next w:val="Normal"/>
    <w:semiHidden/>
    <w:rsid w:val="00ED334D"/>
    <w:pPr>
      <w:spacing w:before="240"/>
    </w:pPr>
    <w:rPr>
      <w:b/>
    </w:rPr>
  </w:style>
  <w:style w:type="character" w:styleId="Hyperlink">
    <w:name w:val="Hyperlink"/>
    <w:rsid w:val="00B57E07"/>
    <w:rPr>
      <w:color w:val="0000FF"/>
      <w:u w:val="single"/>
    </w:rPr>
  </w:style>
  <w:style w:type="character" w:customStyle="1" w:styleId="FactSheetNameChar">
    <w:name w:val="Fact Sheet Name Char"/>
    <w:link w:val="FactSheetName"/>
    <w:rsid w:val="0009544F"/>
    <w:rPr>
      <w:rFonts w:ascii="Arial" w:hAnsi="Arial"/>
      <w:b/>
      <w:color w:val="008080"/>
      <w:spacing w:val="8"/>
      <w:sz w:val="32"/>
      <w:szCs w:val="26"/>
    </w:rPr>
  </w:style>
  <w:style w:type="paragraph" w:customStyle="1" w:styleId="FactSheetName">
    <w:name w:val="Fact Sheet Name"/>
    <w:basedOn w:val="Normal"/>
    <w:next w:val="Normal"/>
    <w:link w:val="FactSheetNameChar"/>
    <w:rsid w:val="0009544F"/>
    <w:pPr>
      <w:spacing w:after="120"/>
    </w:pPr>
    <w:rPr>
      <w:b/>
      <w:color w:val="008080"/>
      <w:spacing w:val="8"/>
      <w:sz w:val="32"/>
      <w:szCs w:val="26"/>
    </w:rPr>
  </w:style>
  <w:style w:type="paragraph" w:styleId="BlockText">
    <w:name w:val="Block Text"/>
    <w:basedOn w:val="Normal"/>
    <w:rsid w:val="00500351"/>
    <w:pPr>
      <w:ind w:left="947"/>
    </w:pPr>
  </w:style>
  <w:style w:type="character" w:styleId="PageNumber">
    <w:name w:val="page number"/>
    <w:basedOn w:val="DefaultParagraphFont"/>
    <w:rsid w:val="00313964"/>
  </w:style>
  <w:style w:type="paragraph" w:customStyle="1" w:styleId="FormText">
    <w:name w:val="Form Text"/>
    <w:basedOn w:val="Normal"/>
    <w:link w:val="FormTextChar"/>
    <w:rsid w:val="00301768"/>
    <w:pPr>
      <w:autoSpaceDE w:val="0"/>
      <w:autoSpaceDN w:val="0"/>
      <w:adjustRightInd w:val="0"/>
      <w:spacing w:line="280" w:lineRule="atLeast"/>
    </w:pPr>
    <w:rPr>
      <w:rFonts w:cs="Arial"/>
      <w:iCs/>
      <w:szCs w:val="22"/>
    </w:rPr>
  </w:style>
  <w:style w:type="character" w:customStyle="1" w:styleId="FormTextChar">
    <w:name w:val="Form Text Char"/>
    <w:link w:val="FormText"/>
    <w:rsid w:val="00301768"/>
    <w:rPr>
      <w:rFonts w:ascii="Arial" w:hAnsi="Arial" w:cs="Arial"/>
      <w:iCs/>
      <w:sz w:val="22"/>
      <w:szCs w:val="22"/>
    </w:rPr>
  </w:style>
  <w:style w:type="paragraph" w:styleId="NoSpacing">
    <w:name w:val="No Spacing"/>
    <w:uiPriority w:val="1"/>
    <w:qFormat/>
    <w:rsid w:val="0009544F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qFormat/>
    <w:rsid w:val="00A623D1"/>
    <w:rPr>
      <w:iCs/>
      <w:sz w:val="36"/>
      <w:szCs w:val="36"/>
    </w:rPr>
  </w:style>
  <w:style w:type="paragraph" w:styleId="Subtitle">
    <w:name w:val="Subtitle"/>
    <w:basedOn w:val="Normal"/>
    <w:link w:val="SubtitleChar"/>
    <w:qFormat/>
    <w:rsid w:val="007C1FF2"/>
    <w:pPr>
      <w:spacing w:after="0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1FF2"/>
    <w:rPr>
      <w:b/>
      <w:sz w:val="24"/>
    </w:rPr>
  </w:style>
  <w:style w:type="paragraph" w:styleId="BodyText">
    <w:name w:val="Body Text"/>
    <w:basedOn w:val="Normal"/>
    <w:link w:val="BodyTextChar"/>
    <w:rsid w:val="007C1FF2"/>
    <w:pPr>
      <w:spacing w:after="0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1FF2"/>
    <w:rPr>
      <w:b/>
      <w:sz w:val="24"/>
    </w:rPr>
  </w:style>
  <w:style w:type="paragraph" w:styleId="BodyTextIndent">
    <w:name w:val="Body Text Indent"/>
    <w:basedOn w:val="Normal"/>
    <w:link w:val="BodyTextIndentChar"/>
    <w:rsid w:val="007C1FF2"/>
    <w:pPr>
      <w:spacing w:after="0"/>
      <w:ind w:left="108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1FF2"/>
    <w:rPr>
      <w:sz w:val="24"/>
    </w:rPr>
  </w:style>
  <w:style w:type="paragraph" w:styleId="BodyTextIndent2">
    <w:name w:val="Body Text Indent 2"/>
    <w:basedOn w:val="Normal"/>
    <w:link w:val="BodyTextIndent2Char"/>
    <w:rsid w:val="007C1FF2"/>
    <w:pPr>
      <w:spacing w:after="0"/>
      <w:ind w:firstLine="426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C1FF2"/>
    <w:rPr>
      <w:sz w:val="24"/>
    </w:rPr>
  </w:style>
  <w:style w:type="paragraph" w:styleId="BodyTextIndent3">
    <w:name w:val="Body Text Indent 3"/>
    <w:basedOn w:val="Normal"/>
    <w:link w:val="BodyTextIndent3Char"/>
    <w:rsid w:val="007C1FF2"/>
    <w:pPr>
      <w:spacing w:before="120" w:after="0"/>
      <w:ind w:left="425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C1FF2"/>
    <w:rPr>
      <w:sz w:val="24"/>
    </w:rPr>
  </w:style>
  <w:style w:type="table" w:styleId="TableGrid">
    <w:name w:val="Table Grid"/>
    <w:basedOn w:val="TableNormal"/>
    <w:rsid w:val="007C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DD4ACD337774A825A229B1FF1CB9B" ma:contentTypeVersion="7" ma:contentTypeDescription="Create a new document." ma:contentTypeScope="" ma:versionID="8bf13df47d35eb2e90aa520d01db393e">
  <xsd:schema xmlns:xsd="http://www.w3.org/2001/XMLSchema" xmlns:xs="http://www.w3.org/2001/XMLSchema" xmlns:p="http://schemas.microsoft.com/office/2006/metadata/properties" xmlns:ns2="76acad0e-3fe5-4516-a6ad-cb2bfdfede27" targetNamespace="http://schemas.microsoft.com/office/2006/metadata/properties" ma:root="true" ma:fieldsID="62ed7d23825461bed4624991790114b5" ns2:_="">
    <xsd:import namespace="76acad0e-3fe5-4516-a6ad-cb2bfdfed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cad0e-3fe5-4516-a6ad-cb2bfdfed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5BFF3-AC12-4937-9725-BB9D1A64AE62}"/>
</file>

<file path=customXml/itemProps2.xml><?xml version="1.0" encoding="utf-8"?>
<ds:datastoreItem xmlns:ds="http://schemas.openxmlformats.org/officeDocument/2006/customXml" ds:itemID="{51A093E1-54E5-4B42-B651-D9DBF42D4706}"/>
</file>

<file path=customXml/itemProps3.xml><?xml version="1.0" encoding="utf-8"?>
<ds:datastoreItem xmlns:ds="http://schemas.openxmlformats.org/officeDocument/2006/customXml" ds:itemID="{1F177FF0-D36D-4F8C-9648-47AE1AD12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Type</vt:lpstr>
    </vt:vector>
  </TitlesOfParts>
  <Company>Northern Territory Government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</dc:title>
  <dc:subject/>
  <dc:creator>Northern Territory Government</dc:creator>
  <cp:keywords/>
  <dc:description/>
  <cp:lastModifiedBy>Chief Executive Officer</cp:lastModifiedBy>
  <cp:revision>17</cp:revision>
  <cp:lastPrinted>2009-03-13T06:22:00Z</cp:lastPrinted>
  <dcterms:created xsi:type="dcterms:W3CDTF">2021-04-11T23:31:00Z</dcterms:created>
  <dcterms:modified xsi:type="dcterms:W3CDTF">2021-04-11T23:45:00Z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0x010100B6DDD4ACD337774A825A229B1FF1CB9B</vt:lpwstr>
  </property>
</Properties>
</file>